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7D3E" w14:textId="77777777" w:rsidR="00986BBA" w:rsidRPr="00986BBA" w:rsidRDefault="00986BBA" w:rsidP="00986BBA">
      <w:pPr>
        <w:tabs>
          <w:tab w:val="left" w:pos="1134"/>
          <w:tab w:val="left" w:pos="2342"/>
          <w:tab w:val="left" w:pos="4536"/>
          <w:tab w:val="right" w:pos="8789"/>
        </w:tabs>
        <w:jc w:val="left"/>
        <w:rPr>
          <w:rFonts w:asciiTheme="minorHAnsi" w:hAnsiTheme="minorHAnsi" w:cs="Calibri"/>
          <w:b/>
          <w:bCs/>
          <w:szCs w:val="14"/>
        </w:rPr>
      </w:pPr>
    </w:p>
    <w:p w14:paraId="78892205" w14:textId="484D1D8D" w:rsidR="007D3511" w:rsidRDefault="001135E9" w:rsidP="00986BBA">
      <w:pPr>
        <w:tabs>
          <w:tab w:val="left" w:pos="1134"/>
          <w:tab w:val="left" w:pos="2342"/>
          <w:tab w:val="left" w:pos="4536"/>
          <w:tab w:val="right" w:pos="8789"/>
        </w:tabs>
        <w:spacing w:line="360" w:lineRule="auto"/>
        <w:jc w:val="center"/>
        <w:rPr>
          <w:rFonts w:asciiTheme="minorHAnsi" w:hAnsiTheme="minorHAnsi" w:cs="Calibri"/>
          <w:b/>
          <w:bCs/>
          <w:sz w:val="28"/>
        </w:rPr>
      </w:pPr>
      <w:r w:rsidRPr="001135E9">
        <w:rPr>
          <w:rFonts w:asciiTheme="minorHAnsi" w:hAnsiTheme="minorHAnsi" w:cs="Calibri"/>
          <w:b/>
          <w:bCs/>
          <w:sz w:val="28"/>
        </w:rPr>
        <w:t>WARRANT OF APPREHENSION OF WITNESS</w:t>
      </w:r>
    </w:p>
    <w:p w14:paraId="5BFA4491" w14:textId="2B254944" w:rsidR="00114D60" w:rsidRPr="006D165C" w:rsidRDefault="00114D60" w:rsidP="00986BBA">
      <w:pPr>
        <w:tabs>
          <w:tab w:val="left" w:pos="1134"/>
          <w:tab w:val="left" w:pos="2342"/>
          <w:tab w:val="left" w:pos="4536"/>
          <w:tab w:val="right" w:pos="8789"/>
        </w:tabs>
        <w:spacing w:line="360" w:lineRule="auto"/>
        <w:jc w:val="left"/>
        <w:rPr>
          <w:rFonts w:asciiTheme="minorHAnsi" w:hAnsiTheme="minorHAnsi" w:cs="Calibri"/>
          <w:b/>
          <w:bCs/>
        </w:rPr>
      </w:pPr>
    </w:p>
    <w:p w14:paraId="39E0136C" w14:textId="40BCB6FD" w:rsidR="00114D60" w:rsidRDefault="00114D60" w:rsidP="00114D60">
      <w:pPr>
        <w:tabs>
          <w:tab w:val="left" w:pos="1134"/>
          <w:tab w:val="left" w:pos="2342"/>
          <w:tab w:val="left" w:pos="4536"/>
          <w:tab w:val="right" w:pos="8789"/>
        </w:tabs>
        <w:rPr>
          <w:rFonts w:asciiTheme="minorHAnsi" w:hAnsiTheme="minorHAnsi" w:cs="Calibri"/>
          <w:bCs/>
        </w:rPr>
      </w:pPr>
      <w:bookmarkStart w:id="0" w:name="_Hlk31959557"/>
      <w:r>
        <w:rPr>
          <w:rFonts w:asciiTheme="minorHAnsi" w:hAnsiTheme="minorHAnsi" w:cs="Calibri"/>
          <w:iCs/>
        </w:rPr>
        <w:t>[</w:t>
      </w:r>
      <w:r w:rsidRPr="0068472F">
        <w:rPr>
          <w:rFonts w:asciiTheme="minorHAnsi" w:hAnsiTheme="minorHAnsi" w:cs="Calibri"/>
          <w:i/>
          <w:iCs/>
        </w:rPr>
        <w:t>SUPREME/DISTRICT/MAGISTRATES</w:t>
      </w:r>
      <w:r w:rsidR="00E14DAE">
        <w:rPr>
          <w:rFonts w:asciiTheme="minorHAnsi" w:hAnsiTheme="minorHAnsi" w:cs="Calibri"/>
          <w:i/>
          <w:iCs/>
        </w:rPr>
        <w:t>/YOUTH</w:t>
      </w:r>
      <w:r>
        <w:rPr>
          <w:rFonts w:asciiTheme="minorHAnsi" w:hAnsiTheme="minorHAnsi" w:cs="Calibri"/>
          <w:iCs/>
        </w:rPr>
        <w:t xml:space="preserve">] </w:t>
      </w:r>
      <w:r w:rsidR="00BB7B90">
        <w:rPr>
          <w:rFonts w:asciiTheme="minorHAnsi" w:hAnsiTheme="minorHAnsi" w:cs="Calibri"/>
          <w:b/>
          <w:sz w:val="12"/>
        </w:rPr>
        <w:t>Select</w:t>
      </w:r>
      <w:r w:rsidR="0068472F">
        <w:rPr>
          <w:rFonts w:asciiTheme="minorHAnsi" w:hAnsiTheme="minorHAnsi" w:cs="Calibri"/>
          <w:b/>
          <w:sz w:val="12"/>
        </w:rPr>
        <w:t xml:space="preserve"> one</w:t>
      </w:r>
      <w:r>
        <w:rPr>
          <w:rFonts w:asciiTheme="minorHAnsi" w:hAnsiTheme="minorHAnsi" w:cs="Calibri"/>
          <w:b/>
          <w:sz w:val="12"/>
        </w:rPr>
        <w:t xml:space="preserve"> </w:t>
      </w:r>
      <w:r w:rsidRPr="00F54491">
        <w:rPr>
          <w:rFonts w:asciiTheme="minorHAnsi" w:hAnsiTheme="minorHAnsi" w:cs="Calibri"/>
          <w:iCs/>
        </w:rPr>
        <w:t xml:space="preserve">COURT </w:t>
      </w:r>
      <w:r w:rsidRPr="00F54491">
        <w:rPr>
          <w:rFonts w:asciiTheme="minorHAnsi" w:hAnsiTheme="minorHAnsi" w:cs="Calibri"/>
          <w:bCs/>
        </w:rPr>
        <w:t>OF SOUTH AUSTRALIA</w:t>
      </w:r>
      <w:r>
        <w:rPr>
          <w:rFonts w:asciiTheme="minorHAnsi" w:hAnsiTheme="minorHAnsi" w:cs="Calibri"/>
          <w:bCs/>
        </w:rPr>
        <w:t xml:space="preserve"> </w:t>
      </w:r>
    </w:p>
    <w:p w14:paraId="603C6640" w14:textId="5F65C668" w:rsidR="00194A7F" w:rsidRDefault="00194A7F" w:rsidP="00194A7F">
      <w:pPr>
        <w:tabs>
          <w:tab w:val="left" w:pos="1134"/>
          <w:tab w:val="left" w:pos="2342"/>
          <w:tab w:val="left" w:pos="4536"/>
          <w:tab w:val="right" w:pos="8789"/>
        </w:tabs>
        <w:rPr>
          <w:rFonts w:asciiTheme="minorHAnsi" w:hAnsiTheme="minorHAnsi" w:cs="Calibri"/>
          <w:iCs/>
        </w:rPr>
      </w:pPr>
      <w:r>
        <w:rPr>
          <w:rFonts w:asciiTheme="minorHAnsi" w:hAnsiTheme="minorHAnsi" w:cs="Calibri"/>
          <w:iCs/>
        </w:rPr>
        <w:t>[</w:t>
      </w:r>
      <w:r>
        <w:rPr>
          <w:rFonts w:asciiTheme="minorHAnsi" w:hAnsiTheme="minorHAnsi" w:cs="Calibri"/>
          <w:i/>
          <w:iCs/>
        </w:rPr>
        <w:t>COURT OF APPEAL</w:t>
      </w:r>
      <w:r>
        <w:rPr>
          <w:rFonts w:asciiTheme="minorHAnsi" w:hAnsiTheme="minorHAnsi" w:cs="Calibri"/>
          <w:iCs/>
        </w:rPr>
        <w:t xml:space="preserve">] </w:t>
      </w:r>
      <w:r>
        <w:rPr>
          <w:rFonts w:asciiTheme="minorHAnsi" w:hAnsiTheme="minorHAnsi" w:cs="Calibri"/>
          <w:b/>
          <w:sz w:val="12"/>
        </w:rPr>
        <w:t>If applicable</w:t>
      </w:r>
    </w:p>
    <w:p w14:paraId="4EBA0827" w14:textId="733E42BB" w:rsidR="00114D60" w:rsidRDefault="00804F47" w:rsidP="00114D60">
      <w:pPr>
        <w:tabs>
          <w:tab w:val="left" w:pos="1134"/>
          <w:tab w:val="left" w:pos="2342"/>
          <w:tab w:val="left" w:pos="4536"/>
          <w:tab w:val="right" w:pos="8789"/>
        </w:tabs>
        <w:rPr>
          <w:rFonts w:asciiTheme="minorHAnsi" w:hAnsiTheme="minorHAnsi" w:cs="Calibri"/>
          <w:iCs/>
        </w:rPr>
      </w:pPr>
      <w:r>
        <w:rPr>
          <w:rFonts w:asciiTheme="minorHAnsi" w:hAnsiTheme="minorHAnsi" w:cs="Calibri"/>
          <w:iCs/>
        </w:rPr>
        <w:t>SPECIAL STATUTORY JURISDICTION</w:t>
      </w:r>
    </w:p>
    <w:p w14:paraId="51D7A445" w14:textId="536C8D3C" w:rsidR="00114D60" w:rsidRDefault="00114D60" w:rsidP="00986BBA">
      <w:pPr>
        <w:tabs>
          <w:tab w:val="left" w:pos="1134"/>
          <w:tab w:val="left" w:pos="2342"/>
          <w:tab w:val="left" w:pos="4536"/>
          <w:tab w:val="right" w:pos="8789"/>
        </w:tabs>
        <w:spacing w:after="480"/>
        <w:rPr>
          <w:rFonts w:asciiTheme="minorHAnsi" w:hAnsiTheme="minorHAnsi" w:cs="Calibri"/>
          <w:iCs/>
        </w:rPr>
      </w:pPr>
      <w:r>
        <w:rPr>
          <w:rFonts w:asciiTheme="minorHAnsi" w:hAnsiTheme="minorHAnsi" w:cs="Calibri"/>
          <w:iCs/>
        </w:rPr>
        <w:t>[</w:t>
      </w:r>
      <w:r w:rsidRPr="007D4943">
        <w:rPr>
          <w:rFonts w:asciiTheme="minorHAnsi" w:hAnsiTheme="minorHAnsi" w:cs="Calibri"/>
          <w:i/>
          <w:iCs/>
        </w:rPr>
        <w:t>NAME OF LIST</w:t>
      </w:r>
      <w:r>
        <w:rPr>
          <w:rFonts w:asciiTheme="minorHAnsi" w:hAnsiTheme="minorHAnsi" w:cs="Calibri"/>
          <w:iCs/>
        </w:rPr>
        <w:t xml:space="preserve">] LIST </w:t>
      </w:r>
      <w:r w:rsidR="0068472F">
        <w:rPr>
          <w:rFonts w:asciiTheme="minorHAnsi" w:hAnsiTheme="minorHAnsi" w:cs="Calibri"/>
          <w:b/>
          <w:sz w:val="12"/>
        </w:rPr>
        <w:t>If applicable</w:t>
      </w:r>
    </w:p>
    <w:p w14:paraId="79EE9285" w14:textId="77777777" w:rsidR="005C2541" w:rsidRPr="00250DF4" w:rsidRDefault="005C2541" w:rsidP="005C2541">
      <w:pPr>
        <w:tabs>
          <w:tab w:val="left" w:pos="1134"/>
          <w:tab w:val="left" w:pos="2342"/>
          <w:tab w:val="left" w:pos="4536"/>
          <w:tab w:val="right" w:pos="8789"/>
        </w:tabs>
        <w:rPr>
          <w:rFonts w:cs="Arial"/>
          <w:b/>
        </w:rPr>
      </w:pPr>
      <w:bookmarkStart w:id="1" w:name="_Hlk39138649"/>
      <w:bookmarkEnd w:id="0"/>
      <w:r w:rsidRPr="00250DF4">
        <w:rPr>
          <w:rFonts w:cs="Arial"/>
          <w:b/>
        </w:rPr>
        <w:t>[</w:t>
      </w:r>
      <w:r w:rsidRPr="00250DF4">
        <w:rPr>
          <w:rFonts w:cs="Arial"/>
          <w:b/>
          <w:i/>
        </w:rPr>
        <w:t>FULL NAME</w:t>
      </w:r>
      <w:r w:rsidRPr="00250DF4">
        <w:rPr>
          <w:rFonts w:cs="Arial"/>
          <w:b/>
        </w:rPr>
        <w:t>]</w:t>
      </w:r>
    </w:p>
    <w:p w14:paraId="26211115" w14:textId="1B61249E" w:rsidR="005C2541" w:rsidRPr="00250DF4" w:rsidRDefault="005C2541" w:rsidP="005C2541">
      <w:pPr>
        <w:tabs>
          <w:tab w:val="left" w:pos="1134"/>
          <w:tab w:val="left" w:pos="2342"/>
          <w:tab w:val="left" w:pos="4536"/>
          <w:tab w:val="right" w:pos="8789"/>
        </w:tabs>
        <w:spacing w:after="480"/>
        <w:rPr>
          <w:rFonts w:cs="Arial"/>
          <w:b/>
        </w:rPr>
      </w:pPr>
      <w:r w:rsidRPr="00250DF4">
        <w:rPr>
          <w:rFonts w:cs="Arial"/>
          <w:b/>
        </w:rPr>
        <w:t>Applicant</w:t>
      </w:r>
    </w:p>
    <w:p w14:paraId="5D991444" w14:textId="77777777" w:rsidR="005C2541" w:rsidRPr="00250DF4" w:rsidRDefault="005C2541" w:rsidP="005C2541">
      <w:pPr>
        <w:tabs>
          <w:tab w:val="left" w:pos="1134"/>
          <w:tab w:val="left" w:pos="2342"/>
          <w:tab w:val="left" w:pos="4536"/>
          <w:tab w:val="right" w:pos="8789"/>
        </w:tabs>
        <w:rPr>
          <w:rFonts w:cs="Arial"/>
          <w:b/>
        </w:rPr>
      </w:pPr>
      <w:r w:rsidRPr="00250DF4">
        <w:rPr>
          <w:rFonts w:cs="Arial"/>
          <w:b/>
        </w:rPr>
        <w:t>[</w:t>
      </w:r>
      <w:r w:rsidRPr="00250DF4">
        <w:rPr>
          <w:rFonts w:cs="Arial"/>
          <w:b/>
          <w:i/>
        </w:rPr>
        <w:t xml:space="preserve">FULL </w:t>
      </w:r>
      <w:r w:rsidRPr="00250DF4">
        <w:rPr>
          <w:rFonts w:cs="Arial"/>
          <w:b/>
          <w:i/>
          <w:iCs/>
        </w:rPr>
        <w:t>NAME</w:t>
      </w:r>
      <w:r w:rsidRPr="00250DF4">
        <w:rPr>
          <w:rFonts w:cs="Arial"/>
          <w:b/>
        </w:rPr>
        <w:t>]</w:t>
      </w:r>
    </w:p>
    <w:p w14:paraId="29F542FE" w14:textId="6BFBCF79" w:rsidR="00986BBA" w:rsidRPr="0000560D" w:rsidRDefault="005C2541" w:rsidP="0000560D">
      <w:pPr>
        <w:tabs>
          <w:tab w:val="left" w:pos="1134"/>
          <w:tab w:val="left" w:pos="2342"/>
          <w:tab w:val="left" w:pos="4536"/>
          <w:tab w:val="right" w:pos="8789"/>
        </w:tabs>
        <w:spacing w:after="480"/>
        <w:rPr>
          <w:rFonts w:cs="Arial"/>
          <w:b/>
        </w:rPr>
      </w:pPr>
      <w:r w:rsidRPr="00250DF4">
        <w:rPr>
          <w:rFonts w:cs="Arial"/>
          <w:b/>
        </w:rPr>
        <w:t>Respondent</w:t>
      </w:r>
      <w:bookmarkStart w:id="2" w:name="_Hlk39140678"/>
    </w:p>
    <w:tbl>
      <w:tblPr>
        <w:tblStyle w:val="TableGrid1"/>
        <w:tblW w:w="5000" w:type="pct"/>
        <w:tblInd w:w="-5" w:type="dxa"/>
        <w:tblLayout w:type="fixed"/>
        <w:tblLook w:val="04A0" w:firstRow="1" w:lastRow="0" w:firstColumn="1" w:lastColumn="0" w:noHBand="0" w:noVBand="1"/>
      </w:tblPr>
      <w:tblGrid>
        <w:gridCol w:w="2578"/>
        <w:gridCol w:w="3939"/>
        <w:gridCol w:w="3940"/>
      </w:tblGrid>
      <w:tr w:rsidR="00E04ADB" w:rsidRPr="00E04ADB" w14:paraId="1F9DC4C0" w14:textId="77777777" w:rsidTr="00672214">
        <w:trPr>
          <w:cantSplit/>
          <w:trHeight w:val="454"/>
        </w:trPr>
        <w:tc>
          <w:tcPr>
            <w:tcW w:w="2578" w:type="dxa"/>
            <w:vMerge w:val="restart"/>
            <w:tcBorders>
              <w:top w:val="single" w:sz="4" w:space="0" w:color="auto"/>
              <w:left w:val="single" w:sz="4" w:space="0" w:color="auto"/>
              <w:right w:val="single" w:sz="4" w:space="0" w:color="auto"/>
            </w:tcBorders>
            <w:hideMark/>
          </w:tcPr>
          <w:p w14:paraId="2B5E48AE" w14:textId="77777777" w:rsidR="00E04ADB" w:rsidRPr="00E04ADB" w:rsidRDefault="00E04ADB" w:rsidP="00E04ADB">
            <w:pPr>
              <w:keepNext/>
              <w:overflowPunct/>
              <w:autoSpaceDE/>
              <w:autoSpaceDN/>
              <w:adjustRightInd/>
              <w:jc w:val="left"/>
              <w:textAlignment w:val="auto"/>
              <w:rPr>
                <w:rFonts w:cs="Arial"/>
                <w:szCs w:val="22"/>
                <w:lang w:val="en-US"/>
              </w:rPr>
            </w:pPr>
            <w:bookmarkStart w:id="3" w:name="_Hlk38351993"/>
            <w:bookmarkStart w:id="4" w:name="_Hlk38383639"/>
            <w:bookmarkEnd w:id="1"/>
            <w:bookmarkEnd w:id="2"/>
            <w:r w:rsidRPr="00E04ADB">
              <w:rPr>
                <w:rFonts w:cs="Arial"/>
                <w:szCs w:val="22"/>
                <w:lang w:val="en-US"/>
              </w:rPr>
              <w:t>Lodging Party</w:t>
            </w:r>
          </w:p>
        </w:tc>
        <w:tc>
          <w:tcPr>
            <w:tcW w:w="7879" w:type="dxa"/>
            <w:gridSpan w:val="2"/>
            <w:tcBorders>
              <w:top w:val="single" w:sz="4" w:space="0" w:color="auto"/>
              <w:left w:val="single" w:sz="4" w:space="0" w:color="auto"/>
              <w:bottom w:val="nil"/>
              <w:right w:val="single" w:sz="4" w:space="0" w:color="auto"/>
            </w:tcBorders>
          </w:tcPr>
          <w:p w14:paraId="5B17156C" w14:textId="77777777" w:rsidR="00E04ADB" w:rsidRPr="00E04ADB" w:rsidRDefault="00E04ADB" w:rsidP="00E04ADB">
            <w:pPr>
              <w:keepNext/>
              <w:overflowPunct/>
              <w:autoSpaceDE/>
              <w:autoSpaceDN/>
              <w:adjustRightInd/>
              <w:jc w:val="left"/>
              <w:textAlignment w:val="auto"/>
              <w:rPr>
                <w:rFonts w:cs="Arial"/>
                <w:szCs w:val="22"/>
                <w:lang w:val="en-US"/>
              </w:rPr>
            </w:pPr>
          </w:p>
        </w:tc>
      </w:tr>
      <w:tr w:rsidR="00E04ADB" w:rsidRPr="00E04ADB" w14:paraId="48E8EE28" w14:textId="77777777" w:rsidTr="00672214">
        <w:trPr>
          <w:cantSplit/>
          <w:trHeight w:val="85"/>
        </w:trPr>
        <w:tc>
          <w:tcPr>
            <w:tcW w:w="2578" w:type="dxa"/>
            <w:vMerge/>
            <w:tcBorders>
              <w:left w:val="single" w:sz="4" w:space="0" w:color="auto"/>
              <w:bottom w:val="single" w:sz="4" w:space="0" w:color="auto"/>
              <w:right w:val="single" w:sz="4" w:space="0" w:color="auto"/>
            </w:tcBorders>
          </w:tcPr>
          <w:p w14:paraId="0291BE8A"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7879" w:type="dxa"/>
            <w:gridSpan w:val="2"/>
            <w:tcBorders>
              <w:top w:val="nil"/>
              <w:left w:val="single" w:sz="4" w:space="0" w:color="auto"/>
              <w:bottom w:val="single" w:sz="4" w:space="0" w:color="auto"/>
              <w:right w:val="single" w:sz="4" w:space="0" w:color="auto"/>
            </w:tcBorders>
          </w:tcPr>
          <w:p w14:paraId="2C475DDF"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b/>
                <w:sz w:val="12"/>
                <w:szCs w:val="22"/>
                <w:lang w:val="en-US"/>
              </w:rPr>
              <w:t>Full Name (including Also Known as, capacity (</w:t>
            </w:r>
            <w:proofErr w:type="spellStart"/>
            <w:proofErr w:type="gramStart"/>
            <w:r w:rsidRPr="00E04ADB">
              <w:rPr>
                <w:rFonts w:cs="Arial"/>
                <w:b/>
                <w:sz w:val="12"/>
                <w:szCs w:val="22"/>
                <w:lang w:val="en-US"/>
              </w:rPr>
              <w:t>eg</w:t>
            </w:r>
            <w:proofErr w:type="spellEnd"/>
            <w:proofErr w:type="gramEnd"/>
            <w:r w:rsidRPr="00E04ADB">
              <w:rPr>
                <w:rFonts w:cs="Arial"/>
                <w:b/>
                <w:sz w:val="12"/>
                <w:szCs w:val="22"/>
                <w:lang w:val="en-US"/>
              </w:rPr>
              <w:t xml:space="preserve"> Administrator, Liquidator, Trustee) and Litigation Guardian Name (if applicable))</w:t>
            </w:r>
          </w:p>
        </w:tc>
      </w:tr>
      <w:tr w:rsidR="00E04ADB" w:rsidRPr="00E04ADB" w14:paraId="195F98AF" w14:textId="77777777" w:rsidTr="00672214">
        <w:trPr>
          <w:cantSplit/>
          <w:trHeight w:val="454"/>
        </w:trPr>
        <w:tc>
          <w:tcPr>
            <w:tcW w:w="2578" w:type="dxa"/>
            <w:vMerge w:val="restart"/>
            <w:tcBorders>
              <w:top w:val="single" w:sz="4" w:space="0" w:color="auto"/>
              <w:left w:val="single" w:sz="4" w:space="0" w:color="auto"/>
              <w:right w:val="single" w:sz="4" w:space="0" w:color="auto"/>
            </w:tcBorders>
            <w:hideMark/>
          </w:tcPr>
          <w:p w14:paraId="2B056394"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szCs w:val="22"/>
                <w:lang w:val="en-US"/>
              </w:rPr>
              <w:t>Name of law firm / solicitor</w:t>
            </w:r>
          </w:p>
          <w:p w14:paraId="08C9DF97" w14:textId="77777777" w:rsidR="00E04ADB" w:rsidRPr="00E04ADB" w:rsidRDefault="00E04ADB" w:rsidP="00E04ADB">
            <w:pPr>
              <w:keepNext/>
              <w:overflowPunct/>
              <w:autoSpaceDE/>
              <w:autoSpaceDN/>
              <w:adjustRightInd/>
              <w:jc w:val="left"/>
              <w:textAlignment w:val="auto"/>
              <w:rPr>
                <w:rFonts w:cs="Arial"/>
                <w:b/>
                <w:sz w:val="12"/>
                <w:szCs w:val="12"/>
                <w:lang w:val="en-US"/>
              </w:rPr>
            </w:pPr>
            <w:r w:rsidRPr="00E04ADB">
              <w:rPr>
                <w:rFonts w:cs="Arial"/>
                <w:b/>
                <w:sz w:val="12"/>
                <w:szCs w:val="12"/>
                <w:lang w:val="en-US"/>
              </w:rPr>
              <w:t>If any</w:t>
            </w:r>
          </w:p>
        </w:tc>
        <w:tc>
          <w:tcPr>
            <w:tcW w:w="3939" w:type="dxa"/>
            <w:tcBorders>
              <w:top w:val="single" w:sz="4" w:space="0" w:color="auto"/>
              <w:left w:val="single" w:sz="4" w:space="0" w:color="auto"/>
              <w:bottom w:val="nil"/>
              <w:right w:val="single" w:sz="4" w:space="0" w:color="auto"/>
            </w:tcBorders>
          </w:tcPr>
          <w:p w14:paraId="43934785"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3940" w:type="dxa"/>
            <w:tcBorders>
              <w:top w:val="single" w:sz="4" w:space="0" w:color="auto"/>
              <w:left w:val="single" w:sz="4" w:space="0" w:color="auto"/>
              <w:bottom w:val="nil"/>
              <w:right w:val="single" w:sz="4" w:space="0" w:color="auto"/>
            </w:tcBorders>
          </w:tcPr>
          <w:p w14:paraId="042BA4D8" w14:textId="77777777" w:rsidR="00E04ADB" w:rsidRPr="00E04ADB" w:rsidRDefault="00E04ADB" w:rsidP="00E04ADB">
            <w:pPr>
              <w:keepNext/>
              <w:overflowPunct/>
              <w:autoSpaceDE/>
              <w:autoSpaceDN/>
              <w:adjustRightInd/>
              <w:jc w:val="left"/>
              <w:textAlignment w:val="auto"/>
              <w:rPr>
                <w:rFonts w:cs="Arial"/>
                <w:lang w:val="en-US"/>
              </w:rPr>
            </w:pPr>
          </w:p>
        </w:tc>
      </w:tr>
      <w:tr w:rsidR="00E04ADB" w:rsidRPr="00E04ADB" w14:paraId="253A3EF5" w14:textId="77777777" w:rsidTr="00672214">
        <w:trPr>
          <w:cantSplit/>
          <w:trHeight w:val="85"/>
        </w:trPr>
        <w:tc>
          <w:tcPr>
            <w:tcW w:w="2578" w:type="dxa"/>
            <w:vMerge/>
            <w:tcBorders>
              <w:left w:val="single" w:sz="4" w:space="0" w:color="auto"/>
              <w:bottom w:val="single" w:sz="4" w:space="0" w:color="auto"/>
              <w:right w:val="single" w:sz="4" w:space="0" w:color="auto"/>
            </w:tcBorders>
          </w:tcPr>
          <w:p w14:paraId="03713D7B"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3939" w:type="dxa"/>
            <w:tcBorders>
              <w:top w:val="nil"/>
              <w:left w:val="single" w:sz="4" w:space="0" w:color="auto"/>
              <w:bottom w:val="single" w:sz="4" w:space="0" w:color="auto"/>
              <w:right w:val="single" w:sz="4" w:space="0" w:color="auto"/>
            </w:tcBorders>
            <w:vAlign w:val="bottom"/>
          </w:tcPr>
          <w:p w14:paraId="2A504B3C"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b/>
                <w:sz w:val="12"/>
                <w:szCs w:val="22"/>
                <w:lang w:val="en-US"/>
              </w:rPr>
              <w:t>Law Firm</w:t>
            </w:r>
          </w:p>
        </w:tc>
        <w:tc>
          <w:tcPr>
            <w:tcW w:w="3940" w:type="dxa"/>
            <w:tcBorders>
              <w:top w:val="nil"/>
              <w:left w:val="single" w:sz="4" w:space="0" w:color="auto"/>
              <w:bottom w:val="single" w:sz="4" w:space="0" w:color="auto"/>
              <w:right w:val="single" w:sz="4" w:space="0" w:color="auto"/>
            </w:tcBorders>
            <w:vAlign w:val="bottom"/>
          </w:tcPr>
          <w:p w14:paraId="6563156F"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b/>
                <w:sz w:val="12"/>
                <w:szCs w:val="22"/>
                <w:lang w:val="en-US"/>
              </w:rPr>
              <w:t>Solicitor</w:t>
            </w:r>
          </w:p>
        </w:tc>
      </w:tr>
      <w:bookmarkEnd w:id="3"/>
      <w:bookmarkEnd w:id="4"/>
    </w:tbl>
    <w:p w14:paraId="51700ECD" w14:textId="7FE5F241" w:rsidR="00A648B8" w:rsidRDefault="00A648B8" w:rsidP="0068472F">
      <w:pPr>
        <w:spacing w:before="120" w:after="120"/>
        <w:rPr>
          <w:rFonts w:asciiTheme="minorHAnsi" w:hAnsiTheme="minorHAnsi" w:cs="Calibri"/>
        </w:rPr>
      </w:pPr>
    </w:p>
    <w:tbl>
      <w:tblPr>
        <w:tblStyle w:val="TableGrid2"/>
        <w:tblW w:w="5006" w:type="pct"/>
        <w:jc w:val="center"/>
        <w:tblLayout w:type="fixed"/>
        <w:tblLook w:val="04A0" w:firstRow="1" w:lastRow="0" w:firstColumn="1" w:lastColumn="0" w:noHBand="0" w:noVBand="1"/>
      </w:tblPr>
      <w:tblGrid>
        <w:gridCol w:w="2581"/>
        <w:gridCol w:w="2040"/>
        <w:gridCol w:w="1865"/>
        <w:gridCol w:w="39"/>
        <w:gridCol w:w="2187"/>
        <w:gridCol w:w="1758"/>
      </w:tblGrid>
      <w:tr w:rsidR="00E04ADB" w:rsidRPr="00E04ADB" w14:paraId="6F255881" w14:textId="77777777" w:rsidTr="008B7D16">
        <w:trPr>
          <w:cantSplit/>
          <w:trHeight w:val="312"/>
          <w:jc w:val="center"/>
        </w:trPr>
        <w:tc>
          <w:tcPr>
            <w:tcW w:w="10469" w:type="dxa"/>
            <w:gridSpan w:val="6"/>
            <w:vAlign w:val="center"/>
          </w:tcPr>
          <w:p w14:paraId="179FF922" w14:textId="77777777" w:rsidR="00E04ADB" w:rsidRPr="00E04ADB" w:rsidRDefault="00E04ADB" w:rsidP="00E04ADB">
            <w:pPr>
              <w:keepNext/>
              <w:overflowPunct/>
              <w:autoSpaceDE/>
              <w:autoSpaceDN/>
              <w:adjustRightInd/>
              <w:spacing w:before="120" w:after="120"/>
              <w:jc w:val="left"/>
              <w:textAlignment w:val="auto"/>
              <w:rPr>
                <w:rFonts w:cs="Arial"/>
                <w:b/>
                <w:szCs w:val="22"/>
                <w:lang w:val="en-US"/>
              </w:rPr>
            </w:pPr>
            <w:bookmarkStart w:id="5" w:name="_Hlk38385166"/>
            <w:r w:rsidRPr="00E04ADB">
              <w:rPr>
                <w:rFonts w:cs="Arial"/>
                <w:b/>
                <w:szCs w:val="22"/>
                <w:lang w:val="en-US"/>
              </w:rPr>
              <w:t>Witness subject of Warrant</w:t>
            </w:r>
          </w:p>
        </w:tc>
      </w:tr>
      <w:tr w:rsidR="00E04ADB" w:rsidRPr="00E04ADB" w14:paraId="0D81DF8F" w14:textId="77777777" w:rsidTr="008B7D16">
        <w:trPr>
          <w:cantSplit/>
          <w:trHeight w:val="454"/>
          <w:jc w:val="center"/>
        </w:trPr>
        <w:tc>
          <w:tcPr>
            <w:tcW w:w="2580" w:type="dxa"/>
            <w:vMerge w:val="restart"/>
          </w:tcPr>
          <w:p w14:paraId="06C12DD3" w14:textId="77777777" w:rsidR="00E04ADB" w:rsidRPr="00E04ADB" w:rsidRDefault="00E04ADB" w:rsidP="00E04ADB">
            <w:pPr>
              <w:keepNext/>
              <w:overflowPunct/>
              <w:autoSpaceDE/>
              <w:autoSpaceDN/>
              <w:adjustRightInd/>
              <w:jc w:val="left"/>
              <w:textAlignment w:val="auto"/>
              <w:rPr>
                <w:rFonts w:cs="Arial"/>
                <w:szCs w:val="22"/>
                <w:lang w:val="en-US"/>
              </w:rPr>
            </w:pPr>
            <w:bookmarkStart w:id="6" w:name="_Hlk38385385"/>
            <w:r w:rsidRPr="00E04ADB">
              <w:rPr>
                <w:rFonts w:cs="Arial"/>
                <w:szCs w:val="22"/>
                <w:lang w:val="en-US"/>
              </w:rPr>
              <w:t>Witness</w:t>
            </w:r>
          </w:p>
        </w:tc>
        <w:tc>
          <w:tcPr>
            <w:tcW w:w="7889" w:type="dxa"/>
            <w:gridSpan w:val="5"/>
            <w:tcBorders>
              <w:bottom w:val="nil"/>
            </w:tcBorders>
          </w:tcPr>
          <w:p w14:paraId="3C07ACED" w14:textId="77777777" w:rsidR="00E04ADB" w:rsidRPr="00E04ADB" w:rsidRDefault="00E04ADB" w:rsidP="00E04ADB">
            <w:pPr>
              <w:keepNext/>
              <w:overflowPunct/>
              <w:autoSpaceDE/>
              <w:autoSpaceDN/>
              <w:adjustRightInd/>
              <w:jc w:val="left"/>
              <w:textAlignment w:val="auto"/>
              <w:rPr>
                <w:rFonts w:cs="Arial"/>
                <w:szCs w:val="22"/>
                <w:lang w:val="en-US"/>
              </w:rPr>
            </w:pPr>
          </w:p>
        </w:tc>
      </w:tr>
      <w:tr w:rsidR="00E04ADB" w:rsidRPr="00E04ADB" w14:paraId="64257C7E" w14:textId="77777777" w:rsidTr="008B7D16">
        <w:trPr>
          <w:cantSplit/>
          <w:trHeight w:val="85"/>
          <w:jc w:val="center"/>
        </w:trPr>
        <w:tc>
          <w:tcPr>
            <w:tcW w:w="2580" w:type="dxa"/>
            <w:vMerge/>
          </w:tcPr>
          <w:p w14:paraId="4A6A3429"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675FE01C"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b/>
                <w:sz w:val="12"/>
                <w:szCs w:val="22"/>
                <w:lang w:val="en-US"/>
              </w:rPr>
              <w:t>Full Name</w:t>
            </w:r>
          </w:p>
        </w:tc>
      </w:tr>
      <w:tr w:rsidR="00E04ADB" w:rsidRPr="00E04ADB" w14:paraId="07589C45" w14:textId="77777777" w:rsidTr="008B7D16">
        <w:trPr>
          <w:cantSplit/>
          <w:trHeight w:val="454"/>
          <w:jc w:val="center"/>
        </w:trPr>
        <w:tc>
          <w:tcPr>
            <w:tcW w:w="2580" w:type="dxa"/>
            <w:vMerge w:val="restart"/>
          </w:tcPr>
          <w:p w14:paraId="0D25E450"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szCs w:val="22"/>
                <w:lang w:val="en-US"/>
              </w:rPr>
              <w:t>Address (registered office if body corporate)</w:t>
            </w:r>
          </w:p>
        </w:tc>
        <w:tc>
          <w:tcPr>
            <w:tcW w:w="7889" w:type="dxa"/>
            <w:gridSpan w:val="5"/>
            <w:tcBorders>
              <w:bottom w:val="nil"/>
            </w:tcBorders>
          </w:tcPr>
          <w:p w14:paraId="01B4922E" w14:textId="77777777" w:rsidR="00E04ADB" w:rsidRPr="00E04ADB" w:rsidRDefault="00E04ADB" w:rsidP="00E04ADB">
            <w:pPr>
              <w:keepNext/>
              <w:overflowPunct/>
              <w:autoSpaceDE/>
              <w:autoSpaceDN/>
              <w:adjustRightInd/>
              <w:jc w:val="left"/>
              <w:textAlignment w:val="auto"/>
              <w:rPr>
                <w:rFonts w:cs="Arial"/>
                <w:szCs w:val="22"/>
                <w:lang w:val="en-US"/>
              </w:rPr>
            </w:pPr>
          </w:p>
        </w:tc>
      </w:tr>
      <w:tr w:rsidR="00E04ADB" w:rsidRPr="00E04ADB" w14:paraId="261342E2" w14:textId="77777777" w:rsidTr="008B7D16">
        <w:trPr>
          <w:cantSplit/>
          <w:trHeight w:val="85"/>
          <w:jc w:val="center"/>
        </w:trPr>
        <w:tc>
          <w:tcPr>
            <w:tcW w:w="2580" w:type="dxa"/>
            <w:vMerge/>
          </w:tcPr>
          <w:p w14:paraId="6D6FC753"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743EBE31" w14:textId="77777777" w:rsidR="00E04ADB" w:rsidRPr="00E04ADB" w:rsidRDefault="00E04ADB" w:rsidP="00E04ADB">
            <w:pPr>
              <w:keepNext/>
              <w:overflowPunct/>
              <w:autoSpaceDE/>
              <w:autoSpaceDN/>
              <w:adjustRightInd/>
              <w:jc w:val="left"/>
              <w:textAlignment w:val="auto"/>
              <w:rPr>
                <w:rFonts w:cs="Arial"/>
                <w:b/>
                <w:szCs w:val="22"/>
                <w:lang w:val="en-US"/>
              </w:rPr>
            </w:pPr>
            <w:r w:rsidRPr="00E04ADB">
              <w:rPr>
                <w:rFonts w:cs="Arial"/>
                <w:b/>
                <w:sz w:val="12"/>
                <w:szCs w:val="22"/>
                <w:lang w:val="en-US"/>
              </w:rPr>
              <w:t>Street Address (including unit or level number and name of property if required)</w:t>
            </w:r>
          </w:p>
        </w:tc>
      </w:tr>
      <w:tr w:rsidR="00E04ADB" w:rsidRPr="00E04ADB" w14:paraId="7FAB9CF2" w14:textId="77777777" w:rsidTr="008B7D16">
        <w:trPr>
          <w:cantSplit/>
          <w:trHeight w:val="454"/>
          <w:jc w:val="center"/>
        </w:trPr>
        <w:tc>
          <w:tcPr>
            <w:tcW w:w="2580" w:type="dxa"/>
            <w:vMerge/>
          </w:tcPr>
          <w:p w14:paraId="4BF98CED"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2040" w:type="dxa"/>
            <w:tcBorders>
              <w:bottom w:val="nil"/>
            </w:tcBorders>
          </w:tcPr>
          <w:p w14:paraId="3FA03C1C"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1865" w:type="dxa"/>
            <w:tcBorders>
              <w:bottom w:val="nil"/>
            </w:tcBorders>
          </w:tcPr>
          <w:p w14:paraId="012EDA1D"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7D723923"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1758" w:type="dxa"/>
            <w:tcBorders>
              <w:bottom w:val="nil"/>
            </w:tcBorders>
          </w:tcPr>
          <w:p w14:paraId="2206F32C" w14:textId="77777777" w:rsidR="00E04ADB" w:rsidRPr="00E04ADB" w:rsidRDefault="00E04ADB" w:rsidP="00E04ADB">
            <w:pPr>
              <w:keepNext/>
              <w:overflowPunct/>
              <w:autoSpaceDE/>
              <w:autoSpaceDN/>
              <w:adjustRightInd/>
              <w:jc w:val="left"/>
              <w:textAlignment w:val="auto"/>
              <w:rPr>
                <w:rFonts w:cs="Arial"/>
                <w:szCs w:val="22"/>
                <w:lang w:val="en-US"/>
              </w:rPr>
            </w:pPr>
          </w:p>
        </w:tc>
      </w:tr>
      <w:tr w:rsidR="00E04ADB" w:rsidRPr="00E04ADB" w14:paraId="09CF0A27" w14:textId="77777777" w:rsidTr="008B7D16">
        <w:trPr>
          <w:cantSplit/>
          <w:trHeight w:val="86"/>
          <w:jc w:val="center"/>
        </w:trPr>
        <w:tc>
          <w:tcPr>
            <w:tcW w:w="2580" w:type="dxa"/>
            <w:vMerge/>
          </w:tcPr>
          <w:p w14:paraId="75B0F86E"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2137925E"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b/>
                <w:sz w:val="12"/>
                <w:szCs w:val="22"/>
                <w:lang w:val="en-US"/>
              </w:rPr>
              <w:t>City/town/suburb</w:t>
            </w:r>
          </w:p>
        </w:tc>
        <w:tc>
          <w:tcPr>
            <w:tcW w:w="1865" w:type="dxa"/>
            <w:tcBorders>
              <w:top w:val="nil"/>
              <w:bottom w:val="single" w:sz="4" w:space="0" w:color="auto"/>
            </w:tcBorders>
            <w:vAlign w:val="bottom"/>
          </w:tcPr>
          <w:p w14:paraId="6BF6E41B"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b/>
                <w:sz w:val="12"/>
                <w:szCs w:val="22"/>
                <w:lang w:val="en-US"/>
              </w:rPr>
              <w:t>State</w:t>
            </w:r>
          </w:p>
        </w:tc>
        <w:tc>
          <w:tcPr>
            <w:tcW w:w="2226" w:type="dxa"/>
            <w:gridSpan w:val="2"/>
            <w:tcBorders>
              <w:top w:val="nil"/>
              <w:bottom w:val="single" w:sz="4" w:space="0" w:color="auto"/>
            </w:tcBorders>
            <w:vAlign w:val="bottom"/>
          </w:tcPr>
          <w:p w14:paraId="7999D658"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b/>
                <w:sz w:val="12"/>
                <w:szCs w:val="22"/>
                <w:lang w:val="en-US"/>
              </w:rPr>
              <w:t>Postcode</w:t>
            </w:r>
          </w:p>
        </w:tc>
        <w:tc>
          <w:tcPr>
            <w:tcW w:w="1758" w:type="dxa"/>
            <w:tcBorders>
              <w:top w:val="nil"/>
              <w:bottom w:val="single" w:sz="4" w:space="0" w:color="auto"/>
            </w:tcBorders>
            <w:vAlign w:val="bottom"/>
          </w:tcPr>
          <w:p w14:paraId="1DC0D599"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b/>
                <w:sz w:val="12"/>
                <w:szCs w:val="22"/>
                <w:lang w:val="en-US"/>
              </w:rPr>
              <w:t>Country</w:t>
            </w:r>
          </w:p>
        </w:tc>
      </w:tr>
      <w:tr w:rsidR="00E04ADB" w:rsidRPr="00E04ADB" w14:paraId="0B62D3CC" w14:textId="77777777" w:rsidTr="008B7D16">
        <w:trPr>
          <w:cantSplit/>
          <w:trHeight w:val="454"/>
          <w:jc w:val="center"/>
        </w:trPr>
        <w:tc>
          <w:tcPr>
            <w:tcW w:w="2580" w:type="dxa"/>
            <w:vMerge/>
          </w:tcPr>
          <w:p w14:paraId="66C53D27"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7889" w:type="dxa"/>
            <w:gridSpan w:val="5"/>
            <w:tcBorders>
              <w:bottom w:val="nil"/>
            </w:tcBorders>
          </w:tcPr>
          <w:p w14:paraId="37C7E9D8" w14:textId="77777777" w:rsidR="00E04ADB" w:rsidRPr="00E04ADB" w:rsidRDefault="00E04ADB" w:rsidP="00E04ADB">
            <w:pPr>
              <w:keepNext/>
              <w:overflowPunct/>
              <w:autoSpaceDE/>
              <w:autoSpaceDN/>
              <w:adjustRightInd/>
              <w:jc w:val="left"/>
              <w:textAlignment w:val="auto"/>
              <w:rPr>
                <w:rFonts w:cs="Arial"/>
                <w:szCs w:val="22"/>
                <w:lang w:val="en-US"/>
              </w:rPr>
            </w:pPr>
          </w:p>
        </w:tc>
      </w:tr>
      <w:tr w:rsidR="00E04ADB" w:rsidRPr="00E04ADB" w14:paraId="45427C64" w14:textId="77777777" w:rsidTr="008B7D16">
        <w:trPr>
          <w:cantSplit/>
          <w:trHeight w:val="85"/>
          <w:jc w:val="center"/>
        </w:trPr>
        <w:tc>
          <w:tcPr>
            <w:tcW w:w="2580" w:type="dxa"/>
            <w:vMerge/>
          </w:tcPr>
          <w:p w14:paraId="6963E1CB"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37DA1ACA" w14:textId="77777777" w:rsidR="00E04ADB" w:rsidRPr="00E04ADB" w:rsidRDefault="00E04ADB" w:rsidP="00E04ADB">
            <w:pPr>
              <w:keepNext/>
              <w:overflowPunct/>
              <w:autoSpaceDE/>
              <w:autoSpaceDN/>
              <w:adjustRightInd/>
              <w:jc w:val="left"/>
              <w:textAlignment w:val="auto"/>
              <w:rPr>
                <w:rFonts w:cs="Arial"/>
                <w:b/>
                <w:szCs w:val="22"/>
                <w:lang w:val="en-US"/>
              </w:rPr>
            </w:pPr>
            <w:r w:rsidRPr="00E04ADB">
              <w:rPr>
                <w:rFonts w:cs="Arial"/>
                <w:b/>
                <w:sz w:val="12"/>
                <w:szCs w:val="22"/>
                <w:lang w:val="en-US"/>
              </w:rPr>
              <w:t>Email address</w:t>
            </w:r>
          </w:p>
        </w:tc>
      </w:tr>
      <w:tr w:rsidR="00E04ADB" w:rsidRPr="00E04ADB" w14:paraId="6D539ADB" w14:textId="77777777" w:rsidTr="008B7D16">
        <w:trPr>
          <w:cantSplit/>
          <w:trHeight w:val="454"/>
          <w:jc w:val="center"/>
        </w:trPr>
        <w:tc>
          <w:tcPr>
            <w:tcW w:w="2580" w:type="dxa"/>
          </w:tcPr>
          <w:p w14:paraId="22AAED55"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szCs w:val="22"/>
                <w:lang w:val="en-US"/>
              </w:rPr>
              <w:t xml:space="preserve">Date of birth and </w:t>
            </w:r>
            <w:proofErr w:type="spellStart"/>
            <w:r w:rsidRPr="00E04ADB">
              <w:rPr>
                <w:rFonts w:cs="Arial"/>
                <w:szCs w:val="22"/>
                <w:lang w:val="en-US"/>
              </w:rPr>
              <w:t>Licence</w:t>
            </w:r>
            <w:proofErr w:type="spellEnd"/>
            <w:r w:rsidRPr="00E04ADB">
              <w:rPr>
                <w:rFonts w:cs="Arial"/>
                <w:szCs w:val="22"/>
                <w:lang w:val="en-US"/>
              </w:rPr>
              <w:t xml:space="preserve"> no</w:t>
            </w:r>
          </w:p>
          <w:p w14:paraId="125FAA07" w14:textId="77777777" w:rsidR="00E04ADB" w:rsidRPr="00E04ADB" w:rsidRDefault="00E04ADB" w:rsidP="00E04ADB">
            <w:pPr>
              <w:keepNext/>
              <w:overflowPunct/>
              <w:autoSpaceDE/>
              <w:autoSpaceDN/>
              <w:adjustRightInd/>
              <w:jc w:val="left"/>
              <w:textAlignment w:val="auto"/>
              <w:rPr>
                <w:rFonts w:cs="Arial"/>
                <w:b/>
                <w:sz w:val="12"/>
                <w:szCs w:val="22"/>
                <w:lang w:val="en-US"/>
              </w:rPr>
            </w:pPr>
            <w:r w:rsidRPr="00E04ADB">
              <w:rPr>
                <w:rFonts w:cs="Arial"/>
                <w:b/>
                <w:sz w:val="12"/>
                <w:szCs w:val="22"/>
                <w:lang w:val="en-US"/>
              </w:rPr>
              <w:t>If known</w:t>
            </w:r>
          </w:p>
        </w:tc>
        <w:tc>
          <w:tcPr>
            <w:tcW w:w="3944" w:type="dxa"/>
            <w:gridSpan w:val="3"/>
            <w:tcBorders>
              <w:bottom w:val="nil"/>
            </w:tcBorders>
          </w:tcPr>
          <w:p w14:paraId="7B0A8157"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3945" w:type="dxa"/>
            <w:gridSpan w:val="2"/>
            <w:tcBorders>
              <w:bottom w:val="nil"/>
            </w:tcBorders>
          </w:tcPr>
          <w:p w14:paraId="5D10ECA7" w14:textId="77777777" w:rsidR="00E04ADB" w:rsidRPr="00E04ADB" w:rsidRDefault="00E04ADB" w:rsidP="00E04ADB">
            <w:pPr>
              <w:keepNext/>
              <w:overflowPunct/>
              <w:autoSpaceDE/>
              <w:autoSpaceDN/>
              <w:adjustRightInd/>
              <w:jc w:val="left"/>
              <w:textAlignment w:val="auto"/>
              <w:rPr>
                <w:rFonts w:cs="Arial"/>
                <w:szCs w:val="22"/>
                <w:lang w:val="en-US"/>
              </w:rPr>
            </w:pPr>
          </w:p>
        </w:tc>
      </w:tr>
      <w:tr w:rsidR="00E04ADB" w:rsidRPr="00E04ADB" w14:paraId="19ABF5AE" w14:textId="77777777" w:rsidTr="0000560D">
        <w:tblPrEx>
          <w:jc w:val="left"/>
        </w:tblPrEx>
        <w:trPr>
          <w:trHeight w:val="454"/>
        </w:trPr>
        <w:tc>
          <w:tcPr>
            <w:tcW w:w="2580" w:type="dxa"/>
            <w:vMerge w:val="restart"/>
          </w:tcPr>
          <w:p w14:paraId="3B68BBBF"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szCs w:val="22"/>
                <w:lang w:val="en-US"/>
              </w:rPr>
              <w:t>Telephone</w:t>
            </w:r>
          </w:p>
        </w:tc>
        <w:tc>
          <w:tcPr>
            <w:tcW w:w="7889" w:type="dxa"/>
            <w:gridSpan w:val="5"/>
            <w:tcBorders>
              <w:bottom w:val="nil"/>
            </w:tcBorders>
          </w:tcPr>
          <w:p w14:paraId="3BF74F5A" w14:textId="77777777" w:rsidR="00E04ADB" w:rsidRPr="00E04ADB" w:rsidRDefault="00E04ADB" w:rsidP="00E04ADB">
            <w:pPr>
              <w:keepNext/>
              <w:overflowPunct/>
              <w:autoSpaceDE/>
              <w:autoSpaceDN/>
              <w:adjustRightInd/>
              <w:jc w:val="left"/>
              <w:textAlignment w:val="auto"/>
              <w:rPr>
                <w:rFonts w:cs="Arial"/>
                <w:szCs w:val="22"/>
                <w:lang w:val="en-US"/>
              </w:rPr>
            </w:pPr>
          </w:p>
        </w:tc>
      </w:tr>
      <w:tr w:rsidR="00E04ADB" w:rsidRPr="00E04ADB" w14:paraId="1BE86D8C" w14:textId="77777777" w:rsidTr="0000560D">
        <w:tblPrEx>
          <w:jc w:val="left"/>
        </w:tblPrEx>
        <w:trPr>
          <w:trHeight w:val="85"/>
        </w:trPr>
        <w:tc>
          <w:tcPr>
            <w:tcW w:w="2580" w:type="dxa"/>
            <w:vMerge/>
          </w:tcPr>
          <w:p w14:paraId="74FCE0B6"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7889" w:type="dxa"/>
            <w:gridSpan w:val="5"/>
            <w:tcBorders>
              <w:top w:val="nil"/>
            </w:tcBorders>
          </w:tcPr>
          <w:p w14:paraId="2445916B" w14:textId="77777777" w:rsidR="00E04ADB" w:rsidRPr="00E04ADB" w:rsidRDefault="00E04ADB" w:rsidP="00E04ADB">
            <w:pPr>
              <w:keepNext/>
              <w:overflowPunct/>
              <w:autoSpaceDE/>
              <w:autoSpaceDN/>
              <w:adjustRightInd/>
              <w:jc w:val="left"/>
              <w:textAlignment w:val="auto"/>
              <w:rPr>
                <w:rFonts w:cs="Arial"/>
                <w:b/>
                <w:lang w:val="en-US"/>
              </w:rPr>
            </w:pPr>
            <w:r w:rsidRPr="00E04ADB">
              <w:rPr>
                <w:rFonts w:cs="Arial"/>
                <w:b/>
                <w:sz w:val="12"/>
                <w:szCs w:val="22"/>
                <w:lang w:val="en-US"/>
              </w:rPr>
              <w:t>Type - Number</w:t>
            </w:r>
          </w:p>
        </w:tc>
      </w:tr>
      <w:bookmarkEnd w:id="5"/>
      <w:bookmarkEnd w:id="6"/>
    </w:tbl>
    <w:p w14:paraId="7BAE4339" w14:textId="77777777" w:rsidR="001430AC" w:rsidRPr="00900581" w:rsidRDefault="001430AC" w:rsidP="001430AC">
      <w:pPr>
        <w:rPr>
          <w:rFonts w:asciiTheme="minorHAnsi" w:hAnsiTheme="minorHAnsi" w:cs="Calibri"/>
          <w:b/>
        </w:rPr>
      </w:pPr>
    </w:p>
    <w:tbl>
      <w:tblPr>
        <w:tblStyle w:val="TableGrid"/>
        <w:tblW w:w="0" w:type="auto"/>
        <w:tblLook w:val="04A0" w:firstRow="1" w:lastRow="0" w:firstColumn="1" w:lastColumn="0" w:noHBand="0" w:noVBand="1"/>
      </w:tblPr>
      <w:tblGrid>
        <w:gridCol w:w="10457"/>
      </w:tblGrid>
      <w:tr w:rsidR="00A22BC3" w14:paraId="0032F201" w14:textId="77777777" w:rsidTr="00A22BC3">
        <w:trPr>
          <w:trHeight w:val="3905"/>
        </w:trPr>
        <w:tc>
          <w:tcPr>
            <w:tcW w:w="10457" w:type="dxa"/>
          </w:tcPr>
          <w:p w14:paraId="6755D339" w14:textId="77777777" w:rsidR="00A22BC3" w:rsidRPr="00322805" w:rsidRDefault="00A22BC3" w:rsidP="00986BBA">
            <w:pPr>
              <w:spacing w:before="120" w:after="240"/>
              <w:ind w:right="170"/>
              <w:jc w:val="left"/>
              <w:rPr>
                <w:rFonts w:asciiTheme="minorHAnsi" w:hAnsiTheme="minorHAnsi" w:cstheme="minorHAnsi"/>
                <w:b/>
              </w:rPr>
            </w:pPr>
            <w:r w:rsidRPr="00322805">
              <w:rPr>
                <w:rFonts w:asciiTheme="minorHAnsi" w:hAnsiTheme="minorHAnsi" w:cstheme="minorHAnsi"/>
                <w:b/>
              </w:rPr>
              <w:lastRenderedPageBreak/>
              <w:t>To the Commissioner of Police for the State of South Australia and Each Member of the Police Force for the State</w:t>
            </w:r>
          </w:p>
          <w:p w14:paraId="051DE8CE" w14:textId="133ABFD9" w:rsidR="00A22BC3" w:rsidRPr="00322805" w:rsidRDefault="008D52D5" w:rsidP="00986BBA">
            <w:pPr>
              <w:spacing w:after="240"/>
              <w:ind w:right="170"/>
              <w:jc w:val="left"/>
              <w:rPr>
                <w:rFonts w:asciiTheme="minorHAnsi" w:hAnsiTheme="minorHAnsi" w:cstheme="minorHAnsi"/>
                <w:b/>
              </w:rPr>
            </w:pPr>
            <w:r>
              <w:rPr>
                <w:rFonts w:asciiTheme="minorHAnsi" w:hAnsiTheme="minorHAnsi" w:cstheme="minorHAnsi"/>
                <w:b/>
              </w:rPr>
              <w:t>Introduction</w:t>
            </w:r>
          </w:p>
          <w:p w14:paraId="1BBBEAAB" w14:textId="77777777" w:rsidR="00986BBA" w:rsidRPr="00613AE2" w:rsidRDefault="00986BBA" w:rsidP="00986BBA">
            <w:pPr>
              <w:spacing w:after="120" w:line="276" w:lineRule="auto"/>
              <w:ind w:right="170"/>
              <w:jc w:val="left"/>
              <w:rPr>
                <w:rFonts w:cs="Arial"/>
              </w:rPr>
            </w:pPr>
            <w:r w:rsidRPr="00613AE2">
              <w:rPr>
                <w:rFonts w:cs="Arial"/>
              </w:rPr>
              <w:t>The Court is satisfied that:</w:t>
            </w:r>
          </w:p>
          <w:p w14:paraId="13266735" w14:textId="77777777" w:rsidR="00986BBA" w:rsidRPr="00D16E70" w:rsidRDefault="00986BBA" w:rsidP="00986BBA">
            <w:pPr>
              <w:pStyle w:val="ListParagraph"/>
              <w:numPr>
                <w:ilvl w:val="0"/>
                <w:numId w:val="10"/>
              </w:numPr>
              <w:tabs>
                <w:tab w:val="left" w:pos="359"/>
              </w:tabs>
              <w:spacing w:after="120" w:line="276" w:lineRule="auto"/>
              <w:ind w:right="170" w:hanging="720"/>
              <w:contextualSpacing w:val="0"/>
              <w:jc w:val="left"/>
              <w:rPr>
                <w:rFonts w:cs="Arial"/>
              </w:rPr>
            </w:pPr>
            <w:r w:rsidRPr="00D16E70">
              <w:rPr>
                <w:rFonts w:cs="Arial"/>
              </w:rPr>
              <w:t>(a)</w:t>
            </w:r>
            <w:r w:rsidRPr="00D16E70">
              <w:rPr>
                <w:rFonts w:cs="Arial"/>
              </w:rPr>
              <w:tab/>
              <w:t xml:space="preserve">the </w:t>
            </w:r>
            <w:r>
              <w:rPr>
                <w:rFonts w:cs="Arial"/>
              </w:rPr>
              <w:t>w</w:t>
            </w:r>
            <w:r w:rsidRPr="00D16E70">
              <w:rPr>
                <w:rFonts w:cs="Arial"/>
              </w:rPr>
              <w:t xml:space="preserve">itness has failed to comply with a </w:t>
            </w:r>
            <w:r>
              <w:rPr>
                <w:rFonts w:cs="Arial"/>
              </w:rPr>
              <w:t>[</w:t>
            </w:r>
            <w:r w:rsidRPr="00CD4112">
              <w:rPr>
                <w:rFonts w:cs="Arial"/>
                <w:i/>
                <w:iCs/>
              </w:rPr>
              <w:t>subpoena/summons</w:t>
            </w:r>
            <w:r>
              <w:rPr>
                <w:rFonts w:cs="Arial"/>
              </w:rPr>
              <w:t>]</w:t>
            </w:r>
            <w:r w:rsidRPr="00D16E70">
              <w:rPr>
                <w:rFonts w:cs="Arial"/>
              </w:rPr>
              <w:t xml:space="preserve"> dated [</w:t>
            </w:r>
            <w:r w:rsidRPr="00D16E70">
              <w:rPr>
                <w:rFonts w:cs="Arial"/>
                <w:i/>
              </w:rPr>
              <w:t>date</w:t>
            </w:r>
            <w:r w:rsidRPr="00D16E70">
              <w:rPr>
                <w:rFonts w:cs="Arial"/>
              </w:rPr>
              <w:t>].</w:t>
            </w:r>
          </w:p>
          <w:p w14:paraId="435221DD" w14:textId="77777777" w:rsidR="00986BBA" w:rsidRPr="00D16E70" w:rsidRDefault="00986BBA" w:rsidP="00986BBA">
            <w:pPr>
              <w:pStyle w:val="ListParagraph"/>
              <w:numPr>
                <w:ilvl w:val="0"/>
                <w:numId w:val="10"/>
              </w:numPr>
              <w:tabs>
                <w:tab w:val="left" w:pos="359"/>
              </w:tabs>
              <w:spacing w:after="120" w:line="276" w:lineRule="auto"/>
              <w:ind w:right="170" w:hanging="720"/>
              <w:contextualSpacing w:val="0"/>
              <w:jc w:val="left"/>
              <w:rPr>
                <w:rFonts w:cs="Arial"/>
              </w:rPr>
            </w:pPr>
            <w:r w:rsidRPr="00D16E70">
              <w:rPr>
                <w:rFonts w:cs="Arial"/>
              </w:rPr>
              <w:t>(</w:t>
            </w:r>
            <w:r>
              <w:rPr>
                <w:rFonts w:cs="Arial"/>
              </w:rPr>
              <w:t>b</w:t>
            </w:r>
            <w:r w:rsidRPr="00D16E70">
              <w:rPr>
                <w:rFonts w:cs="Arial"/>
              </w:rPr>
              <w:t>)</w:t>
            </w:r>
            <w:r w:rsidRPr="00D16E70">
              <w:rPr>
                <w:rFonts w:cs="Arial"/>
              </w:rPr>
              <w:tab/>
              <w:t xml:space="preserve">there are grounds for believing that the </w:t>
            </w:r>
            <w:r>
              <w:rPr>
                <w:rFonts w:cs="Arial"/>
              </w:rPr>
              <w:t>w</w:t>
            </w:r>
            <w:r w:rsidRPr="00D16E70">
              <w:rPr>
                <w:rFonts w:cs="Arial"/>
              </w:rPr>
              <w:t xml:space="preserve">itness would not comply with a </w:t>
            </w:r>
            <w:r>
              <w:rPr>
                <w:rFonts w:cs="Arial"/>
              </w:rPr>
              <w:t>[</w:t>
            </w:r>
            <w:r w:rsidRPr="00F16894">
              <w:rPr>
                <w:rFonts w:cs="Arial"/>
                <w:i/>
                <w:iCs/>
              </w:rPr>
              <w:t>subpoena/summons</w:t>
            </w:r>
            <w:r>
              <w:rPr>
                <w:rFonts w:cs="Arial"/>
              </w:rPr>
              <w:t>]</w:t>
            </w:r>
            <w:r w:rsidRPr="00D16E70">
              <w:rPr>
                <w:rFonts w:cs="Arial"/>
              </w:rPr>
              <w:t xml:space="preserve"> that might be issued under [</w:t>
            </w:r>
            <w:r w:rsidRPr="00D16E70">
              <w:rPr>
                <w:rFonts w:cs="Arial"/>
                <w:i/>
              </w:rPr>
              <w:t>section 35(1) of the Supreme Court Act 1935</w:t>
            </w:r>
            <w:r>
              <w:rPr>
                <w:rFonts w:cs="Arial"/>
                <w:i/>
              </w:rPr>
              <w:t>/</w:t>
            </w:r>
            <w:r w:rsidRPr="00D16E70">
              <w:rPr>
                <w:rFonts w:cs="Arial"/>
                <w:i/>
              </w:rPr>
              <w:t>section 25(1) of the District Court Act 1991</w:t>
            </w:r>
            <w:r>
              <w:rPr>
                <w:rFonts w:cs="Arial"/>
                <w:i/>
              </w:rPr>
              <w:t>/</w:t>
            </w:r>
            <w:r w:rsidRPr="00D16E70">
              <w:rPr>
                <w:rFonts w:cs="Arial"/>
                <w:i/>
              </w:rPr>
              <w:t>section 20(1) of the Magistrates Court Act 1991</w:t>
            </w:r>
            <w:r w:rsidRPr="003B0013">
              <w:rPr>
                <w:rFonts w:cs="Arial"/>
              </w:rPr>
              <w:t>]</w:t>
            </w:r>
            <w:r w:rsidRPr="00D16E70">
              <w:rPr>
                <w:rFonts w:cs="Arial"/>
              </w:rPr>
              <w:t xml:space="preserve"> to give evidence in </w:t>
            </w:r>
            <w:r>
              <w:rPr>
                <w:rFonts w:cs="Arial"/>
              </w:rPr>
              <w:t>this</w:t>
            </w:r>
            <w:r w:rsidRPr="00D16E70">
              <w:rPr>
                <w:rFonts w:cs="Arial"/>
              </w:rPr>
              <w:t xml:space="preserve"> proceeding.</w:t>
            </w:r>
          </w:p>
          <w:p w14:paraId="3BE00210" w14:textId="4C3FE264" w:rsidR="00986BBA" w:rsidRPr="00986BBA" w:rsidRDefault="00986BBA" w:rsidP="00986BBA">
            <w:pPr>
              <w:pStyle w:val="ListParagraph"/>
              <w:numPr>
                <w:ilvl w:val="0"/>
                <w:numId w:val="5"/>
              </w:numPr>
              <w:spacing w:before="120" w:line="276" w:lineRule="auto"/>
              <w:ind w:left="736" w:right="170"/>
              <w:contextualSpacing w:val="0"/>
              <w:jc w:val="left"/>
              <w:rPr>
                <w:rFonts w:cs="Arial"/>
              </w:rPr>
            </w:pPr>
            <w:r w:rsidRPr="00613AE2">
              <w:rPr>
                <w:rFonts w:cs="Arial"/>
              </w:rPr>
              <w:t xml:space="preserve">a </w:t>
            </w:r>
            <w:r>
              <w:rPr>
                <w:rFonts w:cs="Arial"/>
              </w:rPr>
              <w:t>w</w:t>
            </w:r>
            <w:r w:rsidRPr="00613AE2">
              <w:rPr>
                <w:rFonts w:cs="Arial"/>
              </w:rPr>
              <w:t>arrant should issue under [</w:t>
            </w:r>
            <w:r w:rsidRPr="00613AE2">
              <w:rPr>
                <w:rFonts w:cs="Arial"/>
                <w:i/>
              </w:rPr>
              <w:t>section 35(3) of the Supreme Court Act 1935</w:t>
            </w:r>
            <w:r>
              <w:rPr>
                <w:rFonts w:cs="Arial"/>
                <w:i/>
              </w:rPr>
              <w:t>/</w:t>
            </w:r>
            <w:r w:rsidRPr="00613AE2">
              <w:rPr>
                <w:rFonts w:cs="Arial"/>
                <w:i/>
              </w:rPr>
              <w:t>section 25(3) of the District Court Act 1991</w:t>
            </w:r>
            <w:r>
              <w:rPr>
                <w:rFonts w:cs="Arial"/>
                <w:i/>
              </w:rPr>
              <w:t>/</w:t>
            </w:r>
            <w:r w:rsidRPr="00613AE2">
              <w:rPr>
                <w:rFonts w:cs="Arial"/>
                <w:i/>
              </w:rPr>
              <w:t>section 20(3) of the Magistrates Court Act 1991</w:t>
            </w:r>
            <w:r w:rsidRPr="003B0013">
              <w:rPr>
                <w:rFonts w:cs="Arial"/>
              </w:rPr>
              <w:t>]</w:t>
            </w:r>
            <w:r w:rsidRPr="00613AE2">
              <w:rPr>
                <w:rFonts w:cs="Arial"/>
              </w:rPr>
              <w:t>.</w:t>
            </w:r>
          </w:p>
          <w:p w14:paraId="681C4BD9" w14:textId="77777777" w:rsidR="00A22BC3" w:rsidRPr="00BC5BEE" w:rsidRDefault="00A22BC3" w:rsidP="008D52D5">
            <w:pPr>
              <w:spacing w:before="240" w:after="120" w:line="276" w:lineRule="auto"/>
              <w:ind w:right="170"/>
              <w:jc w:val="left"/>
              <w:rPr>
                <w:rFonts w:asciiTheme="minorHAnsi" w:hAnsiTheme="minorHAnsi" w:cstheme="minorHAnsi"/>
                <w:b/>
              </w:rPr>
            </w:pPr>
            <w:r w:rsidRPr="00BC5BEE">
              <w:rPr>
                <w:rFonts w:asciiTheme="minorHAnsi" w:hAnsiTheme="minorHAnsi" w:cstheme="minorHAnsi"/>
                <w:b/>
              </w:rPr>
              <w:t>Warrant</w:t>
            </w:r>
          </w:p>
          <w:p w14:paraId="4DACFB56" w14:textId="6195DEF6" w:rsidR="00A22BC3" w:rsidRDefault="00A22BC3" w:rsidP="008D52D5">
            <w:pPr>
              <w:spacing w:after="120" w:line="276" w:lineRule="auto"/>
              <w:rPr>
                <w:rFonts w:asciiTheme="minorHAnsi" w:hAnsiTheme="minorHAnsi" w:cs="Calibri"/>
                <w:b/>
                <w:color w:val="000000" w:themeColor="text1"/>
              </w:rPr>
            </w:pPr>
            <w:r w:rsidRPr="00A22BC3">
              <w:rPr>
                <w:rFonts w:asciiTheme="minorHAnsi" w:hAnsiTheme="minorHAnsi" w:cstheme="minorHAnsi"/>
              </w:rPr>
              <w:t>YOU ARE DIRECTED to arrest the Witness and, subject to any endorsement below, bring the Witness as soon as practicable before the Court to be further dealt with according to law.</w:t>
            </w:r>
          </w:p>
        </w:tc>
      </w:tr>
    </w:tbl>
    <w:p w14:paraId="3D7AC916" w14:textId="77777777" w:rsidR="001430AC" w:rsidRPr="00900581" w:rsidRDefault="001430AC" w:rsidP="0068472F">
      <w:pPr>
        <w:spacing w:before="120" w:after="120"/>
        <w:rPr>
          <w:rFonts w:asciiTheme="minorHAnsi" w:hAnsiTheme="minorHAnsi" w:cs="Calibri"/>
          <w:b/>
          <w:color w:val="000000" w:themeColor="text1"/>
        </w:rPr>
      </w:pPr>
    </w:p>
    <w:tbl>
      <w:tblPr>
        <w:tblStyle w:val="TableGrid"/>
        <w:tblW w:w="0" w:type="auto"/>
        <w:tblLook w:val="04A0" w:firstRow="1" w:lastRow="0" w:firstColumn="1" w:lastColumn="0" w:noHBand="0" w:noVBand="1"/>
      </w:tblPr>
      <w:tblGrid>
        <w:gridCol w:w="10457"/>
      </w:tblGrid>
      <w:tr w:rsidR="002476BA" w14:paraId="5BB0373F" w14:textId="77777777" w:rsidTr="002476BA">
        <w:tc>
          <w:tcPr>
            <w:tcW w:w="10457" w:type="dxa"/>
          </w:tcPr>
          <w:p w14:paraId="2A8117BA" w14:textId="77777777" w:rsidR="002476BA" w:rsidRPr="00BC5BEE" w:rsidRDefault="002476BA" w:rsidP="006C0A23">
            <w:pPr>
              <w:spacing w:before="240"/>
              <w:ind w:right="170"/>
              <w:jc w:val="left"/>
              <w:rPr>
                <w:rFonts w:asciiTheme="minorHAnsi" w:hAnsiTheme="minorHAnsi" w:cstheme="minorHAnsi"/>
                <w:b/>
              </w:rPr>
            </w:pPr>
            <w:r w:rsidRPr="00BC5BEE">
              <w:rPr>
                <w:rFonts w:asciiTheme="minorHAnsi" w:hAnsiTheme="minorHAnsi" w:cstheme="minorHAnsi"/>
                <w:b/>
              </w:rPr>
              <w:t>Endorsement</w:t>
            </w:r>
          </w:p>
          <w:p w14:paraId="6829996D" w14:textId="604DA70A" w:rsidR="002476BA" w:rsidRDefault="002476BA" w:rsidP="006C0A23">
            <w:pPr>
              <w:spacing w:before="120"/>
              <w:ind w:right="170"/>
              <w:jc w:val="left"/>
              <w:rPr>
                <w:rFonts w:asciiTheme="minorHAnsi" w:hAnsiTheme="minorHAnsi" w:cstheme="minorHAnsi"/>
              </w:rPr>
            </w:pPr>
            <w:r w:rsidRPr="002476BA">
              <w:rPr>
                <w:rFonts w:asciiTheme="minorHAnsi" w:hAnsiTheme="minorHAnsi" w:cstheme="minorHAnsi"/>
              </w:rPr>
              <w:t>Pursuant to s</w:t>
            </w:r>
            <w:r w:rsidR="001167A8">
              <w:rPr>
                <w:rFonts w:asciiTheme="minorHAnsi" w:hAnsiTheme="minorHAnsi" w:cstheme="minorHAnsi"/>
              </w:rPr>
              <w:t>ection</w:t>
            </w:r>
            <w:r w:rsidRPr="002476BA">
              <w:rPr>
                <w:rFonts w:asciiTheme="minorHAnsi" w:hAnsiTheme="minorHAnsi" w:cstheme="minorHAnsi"/>
              </w:rPr>
              <w:t xml:space="preserve"> 5(2) of the </w:t>
            </w:r>
            <w:r w:rsidRPr="00024AD8">
              <w:rPr>
                <w:rFonts w:asciiTheme="minorHAnsi" w:hAnsiTheme="minorHAnsi" w:cstheme="minorHAnsi"/>
              </w:rPr>
              <w:t>Bail Act 1985</w:t>
            </w:r>
            <w:r w:rsidRPr="002476BA">
              <w:rPr>
                <w:rFonts w:asciiTheme="minorHAnsi" w:hAnsiTheme="minorHAnsi" w:cstheme="minorHAnsi"/>
              </w:rPr>
              <w:t>, the Court orders that following arrest</w:t>
            </w:r>
          </w:p>
          <w:p w14:paraId="1EEFE9E7" w14:textId="37E0372E" w:rsidR="002476BA" w:rsidRPr="00CB68CA" w:rsidRDefault="002476BA" w:rsidP="00CB68CA">
            <w:pPr>
              <w:pStyle w:val="ListParagraph"/>
              <w:numPr>
                <w:ilvl w:val="0"/>
                <w:numId w:val="9"/>
              </w:numPr>
              <w:jc w:val="left"/>
              <w:rPr>
                <w:rFonts w:asciiTheme="minorHAnsi" w:hAnsiTheme="minorHAnsi" w:cstheme="minorHAnsi"/>
              </w:rPr>
            </w:pPr>
            <w:r w:rsidRPr="00CB68CA">
              <w:rPr>
                <w:rFonts w:asciiTheme="minorHAnsi" w:hAnsiTheme="minorHAnsi" w:cstheme="minorHAnsi"/>
              </w:rPr>
              <w:t>the Witness may not be released on bail.</w:t>
            </w:r>
          </w:p>
          <w:p w14:paraId="74ED0DB2" w14:textId="20B1B286" w:rsidR="002476BA" w:rsidRPr="00CB68CA" w:rsidRDefault="002476BA" w:rsidP="00CB68CA">
            <w:pPr>
              <w:pStyle w:val="ListParagraph"/>
              <w:numPr>
                <w:ilvl w:val="0"/>
                <w:numId w:val="9"/>
              </w:numPr>
              <w:jc w:val="left"/>
              <w:rPr>
                <w:rFonts w:asciiTheme="minorHAnsi" w:hAnsiTheme="minorHAnsi" w:cstheme="minorHAnsi"/>
              </w:rPr>
            </w:pPr>
            <w:r w:rsidRPr="00CB68CA">
              <w:rPr>
                <w:rFonts w:asciiTheme="minorHAnsi" w:hAnsiTheme="minorHAnsi" w:cstheme="minorHAnsi"/>
              </w:rPr>
              <w:t>the Witness may be released on bail at the discretion of a member of the police force who is of, or above, the rank of Sergeant, or who is the responsible officer for a police station.</w:t>
            </w:r>
          </w:p>
          <w:p w14:paraId="45334A25" w14:textId="281D0020" w:rsidR="002476BA" w:rsidRPr="00CB68CA" w:rsidRDefault="00BC5BEE" w:rsidP="00CB68CA">
            <w:pPr>
              <w:pStyle w:val="ListParagraph"/>
              <w:numPr>
                <w:ilvl w:val="0"/>
                <w:numId w:val="9"/>
              </w:numPr>
              <w:spacing w:after="120"/>
              <w:rPr>
                <w:rFonts w:asciiTheme="minorHAnsi" w:hAnsiTheme="minorHAnsi" w:cs="Calibri"/>
                <w:b/>
              </w:rPr>
            </w:pPr>
            <w:r w:rsidRPr="00CB68CA">
              <w:rPr>
                <w:rFonts w:asciiTheme="minorHAnsi" w:hAnsiTheme="minorHAnsi" w:cstheme="minorHAnsi"/>
              </w:rPr>
              <w:t>[</w:t>
            </w:r>
            <w:r w:rsidR="002476BA" w:rsidRPr="00CB68CA">
              <w:rPr>
                <w:rFonts w:asciiTheme="minorHAnsi" w:hAnsiTheme="minorHAnsi" w:cstheme="minorHAnsi"/>
                <w:i/>
              </w:rPr>
              <w:t>person or class of persons</w:t>
            </w:r>
            <w:r w:rsidR="002476BA" w:rsidRPr="00CB68CA">
              <w:rPr>
                <w:rFonts w:asciiTheme="minorHAnsi" w:hAnsiTheme="minorHAnsi" w:cstheme="minorHAnsi"/>
              </w:rPr>
              <w:t>] is [</w:t>
            </w:r>
            <w:r w:rsidR="008C395E" w:rsidRPr="00CB68CA">
              <w:rPr>
                <w:rFonts w:asciiTheme="minorHAnsi" w:hAnsiTheme="minorHAnsi" w:cstheme="minorHAnsi"/>
                <w:i/>
              </w:rPr>
              <w:t>authorised</w:t>
            </w:r>
            <w:r w:rsidRPr="00CB68CA">
              <w:rPr>
                <w:rFonts w:asciiTheme="minorHAnsi" w:hAnsiTheme="minorHAnsi" w:cstheme="minorHAnsi"/>
                <w:i/>
              </w:rPr>
              <w:t>/</w:t>
            </w:r>
            <w:r w:rsidR="008C395E" w:rsidRPr="00CB68CA">
              <w:rPr>
                <w:rFonts w:asciiTheme="minorHAnsi" w:hAnsiTheme="minorHAnsi" w:cstheme="minorHAnsi"/>
                <w:i/>
              </w:rPr>
              <w:t>required</w:t>
            </w:r>
            <w:r w:rsidRPr="00CB68CA">
              <w:rPr>
                <w:rFonts w:asciiTheme="minorHAnsi" w:hAnsiTheme="minorHAnsi" w:cstheme="minorHAnsi"/>
              </w:rPr>
              <w:t>]</w:t>
            </w:r>
            <w:r w:rsidR="008C395E" w:rsidRPr="00CB68CA">
              <w:rPr>
                <w:rFonts w:asciiTheme="minorHAnsi" w:hAnsiTheme="minorHAnsi" w:cstheme="minorHAnsi"/>
              </w:rPr>
              <w:t xml:space="preserve"> </w:t>
            </w:r>
            <w:r w:rsidR="002476BA" w:rsidRPr="00CB68CA">
              <w:rPr>
                <w:rFonts w:asciiTheme="minorHAnsi" w:hAnsiTheme="minorHAnsi" w:cstheme="minorHAnsi"/>
              </w:rPr>
              <w:t>to release the Witness on bail</w:t>
            </w:r>
            <w:r w:rsidR="001167A8" w:rsidRPr="00CB68CA">
              <w:rPr>
                <w:rFonts w:asciiTheme="minorHAnsi" w:hAnsiTheme="minorHAnsi" w:cstheme="minorHAnsi"/>
              </w:rPr>
              <w:t>.</w:t>
            </w:r>
          </w:p>
        </w:tc>
      </w:tr>
    </w:tbl>
    <w:p w14:paraId="12444282" w14:textId="30C491E8" w:rsidR="006241B6" w:rsidRDefault="006241B6" w:rsidP="0068472F">
      <w:pPr>
        <w:spacing w:before="120" w:after="120"/>
        <w:rPr>
          <w:rFonts w:asciiTheme="minorHAnsi" w:hAnsiTheme="minorHAnsi" w:cs="Calibri"/>
          <w:b/>
        </w:rPr>
      </w:pPr>
    </w:p>
    <w:tbl>
      <w:tblPr>
        <w:tblStyle w:val="TableGrid"/>
        <w:tblW w:w="0" w:type="auto"/>
        <w:tblLook w:val="04A0" w:firstRow="1" w:lastRow="0" w:firstColumn="1" w:lastColumn="0" w:noHBand="0" w:noVBand="1"/>
      </w:tblPr>
      <w:tblGrid>
        <w:gridCol w:w="10457"/>
      </w:tblGrid>
      <w:tr w:rsidR="00986BBA" w:rsidRPr="00ED29E2" w14:paraId="4F7D720C" w14:textId="77777777" w:rsidTr="00CD4112">
        <w:tc>
          <w:tcPr>
            <w:tcW w:w="10457" w:type="dxa"/>
          </w:tcPr>
          <w:p w14:paraId="242D4FAF" w14:textId="1FD10420" w:rsidR="00986BBA" w:rsidRPr="002A3F17" w:rsidRDefault="002A3F17" w:rsidP="002A3F17">
            <w:pPr>
              <w:spacing w:before="240" w:after="120" w:line="276" w:lineRule="auto"/>
              <w:ind w:right="170"/>
              <w:jc w:val="left"/>
              <w:rPr>
                <w:sz w:val="12"/>
                <w:szCs w:val="12"/>
              </w:rPr>
            </w:pPr>
            <w:r w:rsidRPr="007149E0">
              <w:rPr>
                <w:rFonts w:cs="Arial"/>
                <w:b/>
              </w:rPr>
              <w:t>Authentication</w:t>
            </w:r>
          </w:p>
          <w:p w14:paraId="7956A54B" w14:textId="77777777" w:rsidR="00986BBA" w:rsidRPr="00ED29E2" w:rsidRDefault="00986BBA" w:rsidP="00CD4112">
            <w:pPr>
              <w:spacing w:before="600"/>
              <w:ind w:right="176"/>
              <w:rPr>
                <w:rFonts w:cs="Arial"/>
              </w:rPr>
            </w:pPr>
            <w:r w:rsidRPr="00ED29E2">
              <w:rPr>
                <w:rFonts w:cs="Arial"/>
              </w:rPr>
              <w:t>…………………………………………</w:t>
            </w:r>
          </w:p>
          <w:p w14:paraId="0C101B58" w14:textId="77777777" w:rsidR="00986BBA" w:rsidRPr="00ED29E2" w:rsidRDefault="00986BBA" w:rsidP="00CD4112">
            <w:pPr>
              <w:ind w:right="176"/>
              <w:rPr>
                <w:rFonts w:cs="Arial"/>
              </w:rPr>
            </w:pPr>
            <w:r w:rsidRPr="00ED29E2">
              <w:rPr>
                <w:rFonts w:cs="Arial"/>
              </w:rPr>
              <w:t>Signature of Court Officer</w:t>
            </w:r>
          </w:p>
          <w:p w14:paraId="60F5C46D" w14:textId="77777777" w:rsidR="00986BBA" w:rsidRPr="00ED29E2" w:rsidRDefault="00986BBA" w:rsidP="00CD4112">
            <w:pPr>
              <w:spacing w:after="120"/>
              <w:ind w:right="176"/>
              <w:rPr>
                <w:rFonts w:cs="Arial"/>
              </w:rPr>
            </w:pPr>
            <w:r w:rsidRPr="00ED29E2">
              <w:rPr>
                <w:rFonts w:cs="Arial"/>
              </w:rPr>
              <w:t>[</w:t>
            </w:r>
            <w:r w:rsidRPr="00ED29E2">
              <w:rPr>
                <w:rFonts w:cs="Arial"/>
                <w:i/>
                <w:iCs/>
              </w:rPr>
              <w:t>title and name</w:t>
            </w:r>
            <w:r w:rsidRPr="00ED29E2">
              <w:rPr>
                <w:rFonts w:cs="Arial"/>
              </w:rPr>
              <w:t>]</w:t>
            </w:r>
          </w:p>
        </w:tc>
      </w:tr>
    </w:tbl>
    <w:p w14:paraId="1EBCBEF6" w14:textId="77777777" w:rsidR="007D5072" w:rsidRPr="00900581" w:rsidRDefault="007D5072" w:rsidP="006D165C">
      <w:pPr>
        <w:tabs>
          <w:tab w:val="left" w:pos="540"/>
          <w:tab w:val="left" w:pos="1080"/>
          <w:tab w:val="left" w:pos="1134"/>
          <w:tab w:val="left" w:pos="2342"/>
          <w:tab w:val="left" w:pos="4536"/>
          <w:tab w:val="right" w:pos="8460"/>
        </w:tabs>
        <w:rPr>
          <w:rFonts w:asciiTheme="minorHAnsi" w:hAnsiTheme="minorHAnsi" w:cs="Calibri"/>
          <w:b/>
          <w:color w:val="000000" w:themeColor="text1"/>
        </w:rPr>
      </w:pPr>
    </w:p>
    <w:sectPr w:rsidR="007D5072" w:rsidRPr="00900581"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1C0F2" w14:textId="77777777" w:rsidR="00E4715E" w:rsidRDefault="00E4715E" w:rsidP="00F437EE">
      <w:r>
        <w:separator/>
      </w:r>
    </w:p>
  </w:endnote>
  <w:endnote w:type="continuationSeparator" w:id="0">
    <w:p w14:paraId="430F3872" w14:textId="77777777" w:rsidR="00E4715E" w:rsidRDefault="00E4715E"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10300" w14:textId="77777777" w:rsidR="00E4715E" w:rsidRDefault="00E4715E" w:rsidP="00F437EE">
      <w:r>
        <w:separator/>
      </w:r>
    </w:p>
  </w:footnote>
  <w:footnote w:type="continuationSeparator" w:id="0">
    <w:p w14:paraId="6414A9BD" w14:textId="77777777" w:rsidR="00E4715E" w:rsidRDefault="00E4715E"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65EF" w14:textId="76834C5F" w:rsidR="00F42926" w:rsidRDefault="00865B2D" w:rsidP="00F42926">
    <w:pPr>
      <w:pStyle w:val="Header"/>
      <w:rPr>
        <w:lang w:val="en-US"/>
      </w:rPr>
    </w:pPr>
    <w:r>
      <w:rPr>
        <w:lang w:val="en-US"/>
      </w:rPr>
      <w:t xml:space="preserve">Form </w:t>
    </w:r>
    <w:r w:rsidR="00804F47">
      <w:rPr>
        <w:lang w:val="en-US"/>
      </w:rPr>
      <w:t>7</w:t>
    </w:r>
    <w:r w:rsidR="00FD453E">
      <w:rPr>
        <w:lang w:val="en-US"/>
      </w:rPr>
      <w:t>0D</w:t>
    </w:r>
  </w:p>
  <w:p w14:paraId="73D8590A"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8D41" w14:textId="14D9A409" w:rsidR="00E92F2A" w:rsidRDefault="001135E9" w:rsidP="00E92F2A">
    <w:pPr>
      <w:pStyle w:val="Header"/>
      <w:rPr>
        <w:lang w:val="en-US"/>
      </w:rPr>
    </w:pPr>
    <w:r>
      <w:rPr>
        <w:lang w:val="en-US"/>
      </w:rPr>
      <w:t xml:space="preserve">Form </w:t>
    </w:r>
    <w:r w:rsidR="00804F47">
      <w:rPr>
        <w:lang w:val="en-US"/>
      </w:rPr>
      <w:t>7</w:t>
    </w:r>
    <w:r w:rsidR="00FD453E">
      <w:rPr>
        <w:lang w:val="en-US"/>
      </w:rPr>
      <w:t>0D</w:t>
    </w:r>
  </w:p>
  <w:p w14:paraId="14D6D3DE" w14:textId="77777777" w:rsidR="00917942" w:rsidRPr="00BA48D1" w:rsidRDefault="00917942" w:rsidP="006275D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2A86BB7" w14:textId="77777777" w:rsidTr="002B1773">
      <w:tc>
        <w:tcPr>
          <w:tcW w:w="3899" w:type="pct"/>
          <w:tcBorders>
            <w:top w:val="single" w:sz="4" w:space="0" w:color="auto"/>
          </w:tcBorders>
        </w:tcPr>
        <w:p w14:paraId="108AADD1"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333AD274" w14:textId="77777777" w:rsidR="00014224" w:rsidRPr="00B653FE" w:rsidRDefault="00014224" w:rsidP="00607F7A">
          <w:pPr>
            <w:pStyle w:val="Footer"/>
          </w:pPr>
        </w:p>
      </w:tc>
    </w:tr>
    <w:tr w:rsidR="000A6DD3" w:rsidRPr="00B653FE" w14:paraId="35589608" w14:textId="77777777" w:rsidTr="00917942">
      <w:trPr>
        <w:trHeight w:val="1148"/>
      </w:trPr>
      <w:tc>
        <w:tcPr>
          <w:tcW w:w="3899" w:type="pct"/>
          <w:tcBorders>
            <w:bottom w:val="single" w:sz="2" w:space="0" w:color="auto"/>
          </w:tcBorders>
        </w:tcPr>
        <w:p w14:paraId="42393D2F" w14:textId="77777777" w:rsidR="000A6DD3" w:rsidRPr="00B653FE" w:rsidRDefault="000A6DD3" w:rsidP="00607F7A">
          <w:pPr>
            <w:pStyle w:val="Footer"/>
          </w:pPr>
        </w:p>
        <w:p w14:paraId="28ED134F" w14:textId="77777777" w:rsidR="000A6DD3" w:rsidRDefault="000A6DD3" w:rsidP="00607F7A">
          <w:pPr>
            <w:pStyle w:val="Footer"/>
          </w:pPr>
          <w:r>
            <w:t xml:space="preserve">Case Number: </w:t>
          </w:r>
        </w:p>
        <w:p w14:paraId="2A0A925F" w14:textId="77777777" w:rsidR="000A6DD3" w:rsidRDefault="000A6DD3" w:rsidP="00607F7A">
          <w:pPr>
            <w:pStyle w:val="Footer"/>
          </w:pPr>
        </w:p>
        <w:p w14:paraId="729E03BA" w14:textId="7E1A754F" w:rsidR="000A6DD3" w:rsidRPr="00B653FE" w:rsidRDefault="000A6DD3" w:rsidP="00607F7A">
          <w:pPr>
            <w:pStyle w:val="Footer"/>
          </w:pPr>
          <w:r w:rsidRPr="00B653FE">
            <w:t xml:space="preserve">Date </w:t>
          </w:r>
          <w:r w:rsidR="00B3017F">
            <w:t>Signed</w:t>
          </w:r>
          <w:r w:rsidRPr="00B653FE">
            <w:t>:</w:t>
          </w:r>
        </w:p>
        <w:p w14:paraId="3301DFC5" w14:textId="77777777" w:rsidR="000A6DD3" w:rsidRDefault="000A6DD3" w:rsidP="00014224">
          <w:pPr>
            <w:pStyle w:val="Footer"/>
            <w:tabs>
              <w:tab w:val="clear" w:pos="4153"/>
              <w:tab w:val="clear" w:pos="8306"/>
            </w:tabs>
          </w:pPr>
        </w:p>
        <w:p w14:paraId="69F2634D" w14:textId="77777777" w:rsidR="000A6DD3" w:rsidRDefault="000A6DD3" w:rsidP="00607F7A">
          <w:pPr>
            <w:pStyle w:val="Footer"/>
          </w:pPr>
          <w:r w:rsidRPr="00B653FE">
            <w:t>FDN:</w:t>
          </w:r>
        </w:p>
        <w:p w14:paraId="12D87FE7" w14:textId="77777777" w:rsidR="000A6DD3" w:rsidRPr="00B653FE" w:rsidRDefault="000A6DD3" w:rsidP="00607F7A">
          <w:pPr>
            <w:pStyle w:val="Footer"/>
          </w:pPr>
        </w:p>
        <w:p w14:paraId="16AF8F39" w14:textId="77777777" w:rsidR="000A6DD3" w:rsidRPr="00B653FE" w:rsidRDefault="000A6DD3" w:rsidP="00607F7A">
          <w:pPr>
            <w:pStyle w:val="Footer"/>
          </w:pPr>
        </w:p>
      </w:tc>
      <w:tc>
        <w:tcPr>
          <w:tcW w:w="1101" w:type="pct"/>
          <w:tcBorders>
            <w:bottom w:val="single" w:sz="2" w:space="0" w:color="auto"/>
          </w:tcBorders>
        </w:tcPr>
        <w:p w14:paraId="68162A10" w14:textId="77777777" w:rsidR="000A6DD3" w:rsidRPr="00B653FE" w:rsidRDefault="000A6DD3" w:rsidP="00607F7A">
          <w:pPr>
            <w:pStyle w:val="Footer"/>
          </w:pPr>
        </w:p>
      </w:tc>
    </w:tr>
  </w:tbl>
  <w:p w14:paraId="0734A8FD"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F21BE2"/>
    <w:multiLevelType w:val="hybridMultilevel"/>
    <w:tmpl w:val="52D6562C"/>
    <w:lvl w:ilvl="0" w:tplc="EF9AB174">
      <w:start w:val="3"/>
      <w:numFmt w:val="lowerLetter"/>
      <w:lvlText w:val="(%1)"/>
      <w:lvlJc w:val="left"/>
      <w:pPr>
        <w:ind w:left="1174" w:hanging="360"/>
      </w:pPr>
      <w:rPr>
        <w:rFonts w:hint="default"/>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 w15:restartNumberingAfterBreak="0">
    <w:nsid w:val="291C4519"/>
    <w:multiLevelType w:val="hybridMultilevel"/>
    <w:tmpl w:val="15000C34"/>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602EF2"/>
    <w:multiLevelType w:val="hybridMultilevel"/>
    <w:tmpl w:val="6910FFEC"/>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40569A"/>
    <w:multiLevelType w:val="hybridMultilevel"/>
    <w:tmpl w:val="C2FE2E5A"/>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9A5AE2"/>
    <w:multiLevelType w:val="hybridMultilevel"/>
    <w:tmpl w:val="C75A7ECC"/>
    <w:lvl w:ilvl="0" w:tplc="EE1A07E8">
      <w:start w:val="1"/>
      <w:numFmt w:val="bullet"/>
      <w:lvlText w:val=""/>
      <w:lvlJc w:val="left"/>
      <w:pPr>
        <w:ind w:left="833" w:hanging="360"/>
      </w:pPr>
      <w:rPr>
        <w:rFonts w:ascii="Wingdings 2" w:hAnsi="Wingdings 2"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77CA4ABB"/>
    <w:multiLevelType w:val="hybridMultilevel"/>
    <w:tmpl w:val="44EC9BE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AE0D77"/>
    <w:multiLevelType w:val="hybridMultilevel"/>
    <w:tmpl w:val="9954B45A"/>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2"/>
  </w:num>
  <w:num w:numId="6">
    <w:abstractNumId w:val="7"/>
  </w:num>
  <w:num w:numId="7">
    <w:abstractNumId w:val="9"/>
  </w:num>
  <w:num w:numId="8">
    <w:abstractNumId w:val="5"/>
  </w:num>
  <w:num w:numId="9">
    <w:abstractNumId w:val="3"/>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190D"/>
    <w:rsid w:val="0000560D"/>
    <w:rsid w:val="000070E3"/>
    <w:rsid w:val="00010A92"/>
    <w:rsid w:val="000110AF"/>
    <w:rsid w:val="00011A48"/>
    <w:rsid w:val="00011C5A"/>
    <w:rsid w:val="00013178"/>
    <w:rsid w:val="00014224"/>
    <w:rsid w:val="00014FDB"/>
    <w:rsid w:val="00017F63"/>
    <w:rsid w:val="00021FFD"/>
    <w:rsid w:val="000229B5"/>
    <w:rsid w:val="00022B8A"/>
    <w:rsid w:val="00024AD8"/>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6FE1"/>
    <w:rsid w:val="000A7811"/>
    <w:rsid w:val="000B0C3B"/>
    <w:rsid w:val="000B3E18"/>
    <w:rsid w:val="000B4056"/>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35E9"/>
    <w:rsid w:val="00113988"/>
    <w:rsid w:val="00114D60"/>
    <w:rsid w:val="00115DCC"/>
    <w:rsid w:val="001167A8"/>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0E61"/>
    <w:rsid w:val="00182363"/>
    <w:rsid w:val="0018458B"/>
    <w:rsid w:val="00187B30"/>
    <w:rsid w:val="00191B8A"/>
    <w:rsid w:val="00191BF7"/>
    <w:rsid w:val="00194A7F"/>
    <w:rsid w:val="00195C58"/>
    <w:rsid w:val="00195F2E"/>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476BA"/>
    <w:rsid w:val="00251651"/>
    <w:rsid w:val="002536B5"/>
    <w:rsid w:val="002538AF"/>
    <w:rsid w:val="002543BA"/>
    <w:rsid w:val="002565A7"/>
    <w:rsid w:val="002572E1"/>
    <w:rsid w:val="00257EAF"/>
    <w:rsid w:val="00261471"/>
    <w:rsid w:val="00262D27"/>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3F17"/>
    <w:rsid w:val="002A420C"/>
    <w:rsid w:val="002B1773"/>
    <w:rsid w:val="002B1A02"/>
    <w:rsid w:val="002B1F46"/>
    <w:rsid w:val="002B2EF5"/>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2805"/>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6C69"/>
    <w:rsid w:val="004225A5"/>
    <w:rsid w:val="00425774"/>
    <w:rsid w:val="00426143"/>
    <w:rsid w:val="00426E01"/>
    <w:rsid w:val="00433B28"/>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4E7"/>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751"/>
    <w:rsid w:val="004F61E8"/>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A7"/>
    <w:rsid w:val="005B51CC"/>
    <w:rsid w:val="005B5ECD"/>
    <w:rsid w:val="005B68D8"/>
    <w:rsid w:val="005B79E1"/>
    <w:rsid w:val="005C2541"/>
    <w:rsid w:val="005C264B"/>
    <w:rsid w:val="005C2A9A"/>
    <w:rsid w:val="005C3948"/>
    <w:rsid w:val="005C4D59"/>
    <w:rsid w:val="005C503F"/>
    <w:rsid w:val="005C58B9"/>
    <w:rsid w:val="005C79F2"/>
    <w:rsid w:val="005C7ED1"/>
    <w:rsid w:val="005D041E"/>
    <w:rsid w:val="005D2AEA"/>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275DA"/>
    <w:rsid w:val="00630E12"/>
    <w:rsid w:val="00632280"/>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214"/>
    <w:rsid w:val="0067272B"/>
    <w:rsid w:val="0067421F"/>
    <w:rsid w:val="00675499"/>
    <w:rsid w:val="006813E8"/>
    <w:rsid w:val="00684001"/>
    <w:rsid w:val="0068472F"/>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0A23"/>
    <w:rsid w:val="006C2095"/>
    <w:rsid w:val="006C3A59"/>
    <w:rsid w:val="006C7C86"/>
    <w:rsid w:val="006D0504"/>
    <w:rsid w:val="006D165C"/>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667B"/>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1962"/>
    <w:rsid w:val="007D21C7"/>
    <w:rsid w:val="007D21CE"/>
    <w:rsid w:val="007D2346"/>
    <w:rsid w:val="007D3511"/>
    <w:rsid w:val="007D38DF"/>
    <w:rsid w:val="007D4553"/>
    <w:rsid w:val="007D5072"/>
    <w:rsid w:val="007D5D81"/>
    <w:rsid w:val="007E06C5"/>
    <w:rsid w:val="007E365A"/>
    <w:rsid w:val="007E44C3"/>
    <w:rsid w:val="007E4DE0"/>
    <w:rsid w:val="007E6687"/>
    <w:rsid w:val="007E6991"/>
    <w:rsid w:val="007E7820"/>
    <w:rsid w:val="007E7C63"/>
    <w:rsid w:val="007F29C1"/>
    <w:rsid w:val="007F2F6D"/>
    <w:rsid w:val="007F5067"/>
    <w:rsid w:val="007F5159"/>
    <w:rsid w:val="007F68FF"/>
    <w:rsid w:val="0080162A"/>
    <w:rsid w:val="008023CE"/>
    <w:rsid w:val="00803510"/>
    <w:rsid w:val="00804F47"/>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6C1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95E"/>
    <w:rsid w:val="008C3E32"/>
    <w:rsid w:val="008C67EE"/>
    <w:rsid w:val="008C6EC2"/>
    <w:rsid w:val="008C7979"/>
    <w:rsid w:val="008C7C61"/>
    <w:rsid w:val="008D4768"/>
    <w:rsid w:val="008D4A4D"/>
    <w:rsid w:val="008D52D5"/>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27A"/>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86BBA"/>
    <w:rsid w:val="00995A31"/>
    <w:rsid w:val="00996559"/>
    <w:rsid w:val="00997E01"/>
    <w:rsid w:val="009A008A"/>
    <w:rsid w:val="009A036A"/>
    <w:rsid w:val="009A0E9A"/>
    <w:rsid w:val="009A20FC"/>
    <w:rsid w:val="009A2E34"/>
    <w:rsid w:val="009A321C"/>
    <w:rsid w:val="009A3E3E"/>
    <w:rsid w:val="009A4973"/>
    <w:rsid w:val="009A5029"/>
    <w:rsid w:val="009A5DDD"/>
    <w:rsid w:val="009A663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43BD"/>
    <w:rsid w:val="009F5497"/>
    <w:rsid w:val="009F6992"/>
    <w:rsid w:val="009F6C62"/>
    <w:rsid w:val="00A003E4"/>
    <w:rsid w:val="00A00512"/>
    <w:rsid w:val="00A03137"/>
    <w:rsid w:val="00A03558"/>
    <w:rsid w:val="00A047DA"/>
    <w:rsid w:val="00A1441C"/>
    <w:rsid w:val="00A172DE"/>
    <w:rsid w:val="00A17A7E"/>
    <w:rsid w:val="00A22BC3"/>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3058"/>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017F"/>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B7B90"/>
    <w:rsid w:val="00BC22BF"/>
    <w:rsid w:val="00BC3AA9"/>
    <w:rsid w:val="00BC5075"/>
    <w:rsid w:val="00BC5BEE"/>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60C6"/>
    <w:rsid w:val="00C924C3"/>
    <w:rsid w:val="00C94158"/>
    <w:rsid w:val="00C9670E"/>
    <w:rsid w:val="00C9673D"/>
    <w:rsid w:val="00C969B8"/>
    <w:rsid w:val="00CA0B9C"/>
    <w:rsid w:val="00CA2EE5"/>
    <w:rsid w:val="00CA3F76"/>
    <w:rsid w:val="00CA3FCE"/>
    <w:rsid w:val="00CA4311"/>
    <w:rsid w:val="00CA4463"/>
    <w:rsid w:val="00CA5E29"/>
    <w:rsid w:val="00CB0ABA"/>
    <w:rsid w:val="00CB3122"/>
    <w:rsid w:val="00CB68CA"/>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5D8A"/>
    <w:rsid w:val="00D86025"/>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FDF"/>
    <w:rsid w:val="00E04ADB"/>
    <w:rsid w:val="00E0556C"/>
    <w:rsid w:val="00E057AD"/>
    <w:rsid w:val="00E063BE"/>
    <w:rsid w:val="00E06D43"/>
    <w:rsid w:val="00E07156"/>
    <w:rsid w:val="00E137F3"/>
    <w:rsid w:val="00E14298"/>
    <w:rsid w:val="00E14DAE"/>
    <w:rsid w:val="00E21953"/>
    <w:rsid w:val="00E23AB8"/>
    <w:rsid w:val="00E24806"/>
    <w:rsid w:val="00E251C2"/>
    <w:rsid w:val="00E266DF"/>
    <w:rsid w:val="00E27216"/>
    <w:rsid w:val="00E27B89"/>
    <w:rsid w:val="00E32254"/>
    <w:rsid w:val="00E32A48"/>
    <w:rsid w:val="00E33763"/>
    <w:rsid w:val="00E353E1"/>
    <w:rsid w:val="00E359D9"/>
    <w:rsid w:val="00E4052D"/>
    <w:rsid w:val="00E42AD7"/>
    <w:rsid w:val="00E42D4F"/>
    <w:rsid w:val="00E43AAE"/>
    <w:rsid w:val="00E447A9"/>
    <w:rsid w:val="00E44935"/>
    <w:rsid w:val="00E463F0"/>
    <w:rsid w:val="00E46EB1"/>
    <w:rsid w:val="00E4715E"/>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66714"/>
    <w:rsid w:val="00E7293F"/>
    <w:rsid w:val="00E72F4E"/>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27B1"/>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E75C3"/>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E8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FC0"/>
    <w:rsid w:val="00FB41D2"/>
    <w:rsid w:val="00FB468B"/>
    <w:rsid w:val="00FB4E24"/>
    <w:rsid w:val="00FB5574"/>
    <w:rsid w:val="00FB65B4"/>
    <w:rsid w:val="00FC0097"/>
    <w:rsid w:val="00FC02D2"/>
    <w:rsid w:val="00FC2E2F"/>
    <w:rsid w:val="00FC35CE"/>
    <w:rsid w:val="00FC4A12"/>
    <w:rsid w:val="00FC7587"/>
    <w:rsid w:val="00FD1952"/>
    <w:rsid w:val="00FD3273"/>
    <w:rsid w:val="00FD375A"/>
    <w:rsid w:val="00FD453E"/>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8E3E59"/>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table" w:customStyle="1" w:styleId="TableGrid1">
    <w:name w:val="Table Grid1"/>
    <w:basedOn w:val="TableNormal"/>
    <w:next w:val="TableGrid"/>
    <w:uiPriority w:val="59"/>
    <w:rsid w:val="00E04AD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4AD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etadata xmlns="http://www.objective.com/ecm/document/metadata/58C9F5967543424EB65A239DFED2F2F1" version="1.0.0">
  <systemFields>
    <field name="Objective-Id">
      <value order="0">A599223</value>
    </field>
    <field name="Objective-Title">
      <value order="0">Form 76A Warrant of Apprehension of Witness (S + sign)</value>
    </field>
    <field name="Objective-Description">
      <value order="0"/>
    </field>
    <field name="Objective-CreationStamp">
      <value order="0">2019-08-21T03:00:37Z</value>
    </field>
    <field name="Objective-IsApproved">
      <value order="0">false</value>
    </field>
    <field name="Objective-IsPublished">
      <value order="0">false</value>
    </field>
    <field name="Objective-DatePublished">
      <value order="0"/>
    </field>
    <field name="Objective-ModificationStamp">
      <value order="0">2019-08-22T07:15:36Z</value>
    </field>
    <field name="Objective-Owner">
      <value order="0">Brett Corbin</value>
    </field>
    <field name="Objective-Path">
      <value order="0">Objective Global Folder:ELECTRONIC COURT MANAGEMENT SYSTEM (ECMS):PROJECT MANAGEMENT:ECMS Project:6.0 ECMS Implementation:Output Documents - Civil:Templates:Cat 08 (Evidence) (form 66 to 76)</value>
    </field>
    <field name="Objective-Parent">
      <value order="0">Cat 08 (Evidence) (form 66 to 76)</value>
    </field>
    <field name="Objective-State">
      <value order="0">Being Drafted</value>
    </field>
    <field name="Objective-VersionId">
      <value order="0">vA1078511</value>
    </field>
    <field name="Objective-Version">
      <value order="0">0.2</value>
    </field>
    <field name="Objective-VersionNumber">
      <value order="0">2</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F3B65C-8ADF-4C28-94DE-7E1983587CFD}">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4.xml><?xml version="1.0" encoding="utf-8"?>
<ds:datastoreItem xmlns:ds="http://schemas.openxmlformats.org/officeDocument/2006/customXml" ds:itemID="{895A84EF-BEA6-4B1D-8573-1B421AD7C46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D4DEF98-1864-4C02-9972-603370CD3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114 Warrant of Apprehension of Witness</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70D Warrant of Apprehension of Witness</dc:title>
  <dc:subject>Uniform Civil Rules 2020 - Schedule 7</dc:subject>
  <dc:creator>Courts Administration Authority</dc:creator>
  <cp:keywords>Forms; Special</cp:keywords>
  <dc:description>modified - effective 1 January 2021</dc:description>
  <cp:revision>5</cp:revision>
  <cp:lastPrinted>2019-05-23T22:52:00Z</cp:lastPrinted>
  <dcterms:created xsi:type="dcterms:W3CDTF">2022-08-05T02:27:00Z</dcterms:created>
  <dcterms:modified xsi:type="dcterms:W3CDTF">2022-08-12T02:36:00Z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A599223</vt:lpwstr>
  </property>
  <property fmtid="{D5CDD505-2E9C-101B-9397-08002B2CF9AE}" pid="4" name="Objective-Title">
    <vt:lpwstr>Form 76A Warrant of Apprehension of Witness (S + sign)</vt:lpwstr>
  </property>
  <property fmtid="{D5CDD505-2E9C-101B-9397-08002B2CF9AE}" pid="5" name="Objective-Description">
    <vt:lpwstr/>
  </property>
  <property fmtid="{D5CDD505-2E9C-101B-9397-08002B2CF9AE}" pid="6" name="Objective-CreationStamp">
    <vt:filetime>2019-08-21T03:14:18Z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2019-08-22T07:15:36Z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08 (Evidence) (form 66 to 76):</vt:lpwstr>
  </property>
  <property fmtid="{D5CDD505-2E9C-101B-9397-08002B2CF9AE}" pid="13" name="Objective-Parent">
    <vt:lpwstr>Cat 08 (Evidence) (form 66 to 76)</vt:lpwstr>
  </property>
  <property fmtid="{D5CDD505-2E9C-101B-9397-08002B2CF9AE}" pid="14" name="Objective-State">
    <vt:lpwstr>Being Drafted</vt:lpwstr>
  </property>
  <property fmtid="{D5CDD505-2E9C-101B-9397-08002B2CF9AE}" pid="15" name="Objective-VersionId">
    <vt:lpwstr>vA1078511</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